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56" w:rsidRPr="00091F66" w:rsidRDefault="00A16C56" w:rsidP="00A16C56">
      <w:pPr>
        <w:pStyle w:val="Pa35"/>
        <w:spacing w:before="120" w:after="120"/>
        <w:ind w:left="480" w:right="480"/>
        <w:rPr>
          <w:rFonts w:ascii="Arial" w:hAnsi="Arial" w:cs="Arial"/>
          <w:iCs/>
          <w:color w:val="000000"/>
        </w:rPr>
      </w:pPr>
      <w:r w:rsidRPr="00091F66">
        <w:rPr>
          <w:rFonts w:ascii="Arial" w:hAnsi="Arial" w:cs="Arial"/>
          <w:iCs/>
          <w:color w:val="000000"/>
        </w:rPr>
        <w:t>Subcommittee on Columbus Division of Police Hiring Practices</w:t>
      </w:r>
    </w:p>
    <w:p w:rsidR="00A16C56" w:rsidRPr="00091F66" w:rsidRDefault="00A16C56" w:rsidP="00A16C56">
      <w:pPr>
        <w:pStyle w:val="Pa35"/>
        <w:spacing w:before="120" w:after="120"/>
        <w:ind w:left="480" w:right="480"/>
        <w:rPr>
          <w:rFonts w:ascii="Arial" w:hAnsi="Arial" w:cs="Arial"/>
          <w:i/>
          <w:iCs/>
          <w:color w:val="000000"/>
        </w:rPr>
      </w:pPr>
    </w:p>
    <w:p w:rsidR="00A16C56" w:rsidRPr="00091F66" w:rsidRDefault="00A16C56" w:rsidP="00A16C56">
      <w:pPr>
        <w:pStyle w:val="Pa35"/>
        <w:spacing w:before="120" w:after="120"/>
        <w:ind w:left="480" w:right="480"/>
        <w:rPr>
          <w:rStyle w:val="A7"/>
          <w:rFonts w:ascii="Arial" w:hAnsi="Arial" w:cs="Arial"/>
          <w:sz w:val="24"/>
          <w:szCs w:val="24"/>
        </w:rPr>
      </w:pPr>
      <w:r w:rsidRPr="00091F66">
        <w:rPr>
          <w:rFonts w:ascii="Arial" w:hAnsi="Arial" w:cs="Arial"/>
          <w:i/>
          <w:iCs/>
          <w:color w:val="000000"/>
        </w:rPr>
        <w:t xml:space="preserve"> “Having a department that reflects the community it serves helps to build community trust and confidence, offers operational advantages, improves understanding and responsiveness, and reduces perceptions of bias.”</w:t>
      </w:r>
      <w:r w:rsidRPr="00091F66">
        <w:rPr>
          <w:rStyle w:val="A7"/>
          <w:rFonts w:ascii="Arial" w:hAnsi="Arial" w:cs="Arial"/>
          <w:sz w:val="24"/>
          <w:szCs w:val="24"/>
        </w:rPr>
        <w:t xml:space="preserve"> </w:t>
      </w:r>
    </w:p>
    <w:p w:rsidR="00A16C56" w:rsidRPr="00091F66" w:rsidRDefault="00A16C56" w:rsidP="00A16C56">
      <w:pPr>
        <w:ind w:left="2160"/>
        <w:rPr>
          <w:rFonts w:ascii="Arial" w:hAnsi="Arial" w:cs="Arial"/>
          <w:sz w:val="24"/>
          <w:szCs w:val="24"/>
        </w:rPr>
      </w:pPr>
      <w:r w:rsidRPr="00091F66">
        <w:rPr>
          <w:rFonts w:ascii="Arial" w:hAnsi="Arial" w:cs="Arial"/>
          <w:color w:val="000000"/>
          <w:sz w:val="24"/>
          <w:szCs w:val="24"/>
        </w:rPr>
        <w:t xml:space="preserve">2007 report issued by the International Association of Chiefs of Police, </w:t>
      </w:r>
      <w:r w:rsidRPr="00091F66">
        <w:rPr>
          <w:rFonts w:ascii="Arial" w:hAnsi="Arial" w:cs="Arial"/>
          <w:i/>
          <w:iCs/>
          <w:color w:val="000000"/>
          <w:sz w:val="24"/>
          <w:szCs w:val="24"/>
        </w:rPr>
        <w:t>A Symbol of Fairness and Neutrality: Policing Diverse Communities in the 21st Century</w:t>
      </w:r>
    </w:p>
    <w:p w:rsidR="00A16C56" w:rsidRPr="00091F66" w:rsidRDefault="00A16C56" w:rsidP="00A16C56">
      <w:pPr>
        <w:rPr>
          <w:rFonts w:ascii="Arial" w:hAnsi="Arial" w:cs="Arial"/>
          <w:color w:val="000000"/>
          <w:sz w:val="24"/>
          <w:szCs w:val="24"/>
        </w:rPr>
      </w:pPr>
    </w:p>
    <w:p w:rsidR="00A16C56" w:rsidRPr="00091F66" w:rsidRDefault="0083644D" w:rsidP="00A16C56">
      <w:pPr>
        <w:jc w:val="both"/>
        <w:rPr>
          <w:rFonts w:ascii="Arial" w:hAnsi="Arial" w:cs="Arial"/>
          <w:color w:val="000000"/>
          <w:sz w:val="24"/>
          <w:szCs w:val="24"/>
        </w:rPr>
      </w:pPr>
      <w:r>
        <w:rPr>
          <w:rFonts w:ascii="Arial" w:hAnsi="Arial" w:cs="Arial"/>
          <w:color w:val="000000"/>
          <w:sz w:val="24"/>
          <w:szCs w:val="24"/>
        </w:rPr>
        <w:t>T</w:t>
      </w:r>
      <w:r w:rsidR="00A16C56" w:rsidRPr="00091F66">
        <w:rPr>
          <w:rFonts w:ascii="Arial" w:hAnsi="Arial" w:cs="Arial"/>
          <w:color w:val="000000"/>
          <w:sz w:val="24"/>
          <w:szCs w:val="24"/>
        </w:rPr>
        <w:t xml:space="preserve">he </w:t>
      </w:r>
      <w:r w:rsidR="00920FC0">
        <w:rPr>
          <w:rFonts w:ascii="Arial" w:hAnsi="Arial" w:cs="Arial"/>
          <w:color w:val="000000"/>
          <w:sz w:val="24"/>
          <w:szCs w:val="24"/>
        </w:rPr>
        <w:t xml:space="preserve">Chief of Police must demonstrate a </w:t>
      </w:r>
      <w:r w:rsidR="00A16C56" w:rsidRPr="00091F66">
        <w:rPr>
          <w:rFonts w:ascii="Arial" w:hAnsi="Arial" w:cs="Arial"/>
          <w:color w:val="000000"/>
          <w:sz w:val="24"/>
          <w:szCs w:val="24"/>
        </w:rPr>
        <w:t xml:space="preserve">commitment to diversity </w:t>
      </w:r>
      <w:r w:rsidR="00920FC0">
        <w:rPr>
          <w:rFonts w:ascii="Arial" w:hAnsi="Arial" w:cs="Arial"/>
          <w:color w:val="000000"/>
          <w:sz w:val="24"/>
          <w:szCs w:val="24"/>
        </w:rPr>
        <w:t>and inclusion</w:t>
      </w:r>
      <w:r w:rsidR="00A16C56" w:rsidRPr="00091F66">
        <w:rPr>
          <w:rFonts w:ascii="Arial" w:hAnsi="Arial" w:cs="Arial"/>
          <w:color w:val="000000"/>
          <w:sz w:val="24"/>
          <w:szCs w:val="24"/>
        </w:rPr>
        <w:t xml:space="preserve"> </w:t>
      </w:r>
      <w:r w:rsidR="00920FC0">
        <w:rPr>
          <w:rFonts w:ascii="Arial" w:hAnsi="Arial" w:cs="Arial"/>
          <w:color w:val="000000"/>
          <w:sz w:val="24"/>
          <w:szCs w:val="24"/>
        </w:rPr>
        <w:t xml:space="preserve">by </w:t>
      </w:r>
      <w:r w:rsidR="001F10C6">
        <w:rPr>
          <w:rFonts w:ascii="Arial" w:hAnsi="Arial" w:cs="Arial"/>
          <w:color w:val="000000"/>
          <w:sz w:val="24"/>
          <w:szCs w:val="24"/>
        </w:rPr>
        <w:t>creating a</w:t>
      </w:r>
      <w:r w:rsidR="00BD4538">
        <w:rPr>
          <w:rFonts w:ascii="Arial" w:hAnsi="Arial" w:cs="Arial"/>
          <w:color w:val="000000"/>
          <w:sz w:val="24"/>
          <w:szCs w:val="24"/>
        </w:rPr>
        <w:t xml:space="preserve"> </w:t>
      </w:r>
      <w:r w:rsidR="00BD4538" w:rsidRPr="00091F66">
        <w:rPr>
          <w:rFonts w:ascii="Arial" w:hAnsi="Arial" w:cs="Arial"/>
          <w:color w:val="000000"/>
          <w:sz w:val="24"/>
          <w:szCs w:val="24"/>
        </w:rPr>
        <w:t>clearly</w:t>
      </w:r>
      <w:r w:rsidR="00A16C56" w:rsidRPr="00091F66">
        <w:rPr>
          <w:rFonts w:ascii="Arial" w:hAnsi="Arial" w:cs="Arial"/>
          <w:color w:val="000000"/>
          <w:sz w:val="24"/>
          <w:szCs w:val="24"/>
        </w:rPr>
        <w:t xml:space="preserve">   </w:t>
      </w:r>
      <w:r w:rsidR="00673289">
        <w:rPr>
          <w:rFonts w:ascii="Arial" w:hAnsi="Arial" w:cs="Arial"/>
          <w:color w:val="000000"/>
          <w:sz w:val="24"/>
          <w:szCs w:val="24"/>
        </w:rPr>
        <w:t xml:space="preserve"> </w:t>
      </w:r>
      <w:r w:rsidR="00920FC0">
        <w:rPr>
          <w:rFonts w:ascii="Arial" w:hAnsi="Arial" w:cs="Arial"/>
          <w:color w:val="000000"/>
          <w:sz w:val="24"/>
          <w:szCs w:val="24"/>
        </w:rPr>
        <w:t xml:space="preserve">defined </w:t>
      </w:r>
      <w:r w:rsidR="00673289">
        <w:rPr>
          <w:rFonts w:ascii="Arial" w:hAnsi="Arial" w:cs="Arial"/>
          <w:color w:val="000000"/>
          <w:sz w:val="24"/>
          <w:szCs w:val="24"/>
        </w:rPr>
        <w:t>vision</w:t>
      </w:r>
      <w:r w:rsidR="00A16C56" w:rsidRPr="00091F66">
        <w:rPr>
          <w:rFonts w:ascii="Arial" w:hAnsi="Arial" w:cs="Arial"/>
          <w:color w:val="000000"/>
          <w:sz w:val="24"/>
          <w:szCs w:val="24"/>
        </w:rPr>
        <w:t xml:space="preserve"> </w:t>
      </w:r>
      <w:r w:rsidR="00673289">
        <w:rPr>
          <w:rFonts w:ascii="Arial" w:hAnsi="Arial" w:cs="Arial"/>
          <w:color w:val="000000"/>
          <w:sz w:val="24"/>
          <w:szCs w:val="24"/>
        </w:rPr>
        <w:t>establish</w:t>
      </w:r>
      <w:r w:rsidR="008E0E22">
        <w:rPr>
          <w:rFonts w:ascii="Arial" w:hAnsi="Arial" w:cs="Arial"/>
          <w:color w:val="000000"/>
          <w:sz w:val="24"/>
          <w:szCs w:val="24"/>
        </w:rPr>
        <w:t>ing</w:t>
      </w:r>
      <w:r w:rsidR="00673289">
        <w:rPr>
          <w:rFonts w:ascii="Arial" w:hAnsi="Arial" w:cs="Arial"/>
          <w:color w:val="000000"/>
          <w:sz w:val="24"/>
          <w:szCs w:val="24"/>
        </w:rPr>
        <w:t xml:space="preserve"> a </w:t>
      </w:r>
      <w:r w:rsidR="00920FC0">
        <w:rPr>
          <w:rFonts w:ascii="Arial" w:hAnsi="Arial" w:cs="Arial"/>
          <w:color w:val="000000"/>
          <w:sz w:val="24"/>
          <w:szCs w:val="24"/>
        </w:rPr>
        <w:t xml:space="preserve">culture </w:t>
      </w:r>
      <w:r w:rsidR="008E0E22">
        <w:rPr>
          <w:rFonts w:ascii="Arial" w:hAnsi="Arial" w:cs="Arial"/>
          <w:color w:val="000000"/>
          <w:sz w:val="24"/>
          <w:szCs w:val="24"/>
        </w:rPr>
        <w:t>of trust, respect and value</w:t>
      </w:r>
      <w:r w:rsidR="00BD4538">
        <w:rPr>
          <w:rFonts w:ascii="Arial" w:hAnsi="Arial" w:cs="Arial"/>
          <w:color w:val="000000"/>
          <w:sz w:val="24"/>
          <w:szCs w:val="24"/>
        </w:rPr>
        <w:t xml:space="preserve"> for</w:t>
      </w:r>
      <w:r w:rsidR="008E0E22">
        <w:rPr>
          <w:rFonts w:ascii="Arial" w:hAnsi="Arial" w:cs="Arial"/>
          <w:color w:val="000000"/>
          <w:sz w:val="24"/>
          <w:szCs w:val="24"/>
        </w:rPr>
        <w:t xml:space="preserve"> </w:t>
      </w:r>
      <w:r w:rsidR="001F10C6">
        <w:rPr>
          <w:rFonts w:ascii="Arial" w:hAnsi="Arial" w:cs="Arial"/>
          <w:color w:val="000000"/>
          <w:sz w:val="24"/>
          <w:szCs w:val="24"/>
        </w:rPr>
        <w:t>employee strengths</w:t>
      </w:r>
      <w:r w:rsidR="008E0E22">
        <w:rPr>
          <w:rFonts w:ascii="Arial" w:hAnsi="Arial" w:cs="Arial"/>
          <w:color w:val="000000"/>
          <w:sz w:val="24"/>
          <w:szCs w:val="24"/>
        </w:rPr>
        <w:t xml:space="preserve">.  </w:t>
      </w:r>
      <w:r w:rsidR="00673289">
        <w:rPr>
          <w:rFonts w:ascii="Arial" w:hAnsi="Arial" w:cs="Arial"/>
          <w:color w:val="000000"/>
          <w:sz w:val="24"/>
          <w:szCs w:val="24"/>
        </w:rPr>
        <w:t xml:space="preserve">  </w:t>
      </w:r>
      <w:r w:rsidR="00A16C56" w:rsidRPr="00091F66">
        <w:rPr>
          <w:rFonts w:ascii="Arial" w:hAnsi="Arial" w:cs="Arial"/>
          <w:color w:val="000000"/>
          <w:sz w:val="24"/>
          <w:szCs w:val="24"/>
        </w:rPr>
        <w:t xml:space="preserve"> </w:t>
      </w:r>
      <w:r w:rsidR="00AA27A5">
        <w:rPr>
          <w:rFonts w:ascii="Arial" w:hAnsi="Arial" w:cs="Arial"/>
          <w:color w:val="000000"/>
          <w:sz w:val="24"/>
          <w:szCs w:val="24"/>
        </w:rPr>
        <w:t>The plan to attract, increase and retain diverse candidates</w:t>
      </w:r>
      <w:r w:rsidR="0039672F">
        <w:rPr>
          <w:rFonts w:ascii="Arial" w:hAnsi="Arial" w:cs="Arial"/>
          <w:color w:val="000000"/>
          <w:sz w:val="24"/>
          <w:szCs w:val="24"/>
        </w:rPr>
        <w:t xml:space="preserve"> </w:t>
      </w:r>
      <w:r w:rsidR="00A0726C">
        <w:rPr>
          <w:rFonts w:ascii="Arial" w:hAnsi="Arial" w:cs="Arial"/>
          <w:color w:val="000000"/>
          <w:sz w:val="24"/>
          <w:szCs w:val="24"/>
        </w:rPr>
        <w:t xml:space="preserve">is </w:t>
      </w:r>
      <w:r w:rsidR="0039672F">
        <w:rPr>
          <w:rFonts w:ascii="Arial" w:hAnsi="Arial" w:cs="Arial"/>
          <w:color w:val="000000"/>
          <w:sz w:val="24"/>
          <w:szCs w:val="24"/>
        </w:rPr>
        <w:t xml:space="preserve"> created </w:t>
      </w:r>
      <w:r w:rsidR="001F10C6">
        <w:rPr>
          <w:rFonts w:ascii="Arial" w:hAnsi="Arial" w:cs="Arial"/>
          <w:color w:val="000000"/>
          <w:sz w:val="24"/>
          <w:szCs w:val="24"/>
        </w:rPr>
        <w:t>when strong</w:t>
      </w:r>
      <w:r w:rsidR="00AA27A5">
        <w:rPr>
          <w:rFonts w:ascii="Arial" w:hAnsi="Arial" w:cs="Arial"/>
          <w:color w:val="000000"/>
          <w:sz w:val="24"/>
          <w:szCs w:val="24"/>
        </w:rPr>
        <w:t xml:space="preserve"> </w:t>
      </w:r>
      <w:r w:rsidR="00BD4538">
        <w:rPr>
          <w:rFonts w:ascii="Arial" w:hAnsi="Arial" w:cs="Arial"/>
          <w:color w:val="000000"/>
          <w:sz w:val="24"/>
          <w:szCs w:val="24"/>
        </w:rPr>
        <w:t xml:space="preserve">CPD </w:t>
      </w:r>
      <w:r w:rsidR="00AA27A5">
        <w:rPr>
          <w:rFonts w:ascii="Arial" w:hAnsi="Arial" w:cs="Arial"/>
          <w:color w:val="000000"/>
          <w:sz w:val="24"/>
          <w:szCs w:val="24"/>
        </w:rPr>
        <w:t>leadership</w:t>
      </w:r>
      <w:r w:rsidR="0039672F">
        <w:rPr>
          <w:rFonts w:ascii="Arial" w:hAnsi="Arial" w:cs="Arial"/>
          <w:color w:val="000000"/>
          <w:sz w:val="24"/>
          <w:szCs w:val="24"/>
        </w:rPr>
        <w:t xml:space="preserve"> and community involvement </w:t>
      </w:r>
      <w:r w:rsidR="00BD4538">
        <w:rPr>
          <w:rFonts w:ascii="Arial" w:hAnsi="Arial" w:cs="Arial"/>
          <w:color w:val="000000"/>
          <w:sz w:val="24"/>
          <w:szCs w:val="24"/>
        </w:rPr>
        <w:t>works</w:t>
      </w:r>
      <w:r w:rsidR="0039672F">
        <w:rPr>
          <w:rFonts w:ascii="Arial" w:hAnsi="Arial" w:cs="Arial"/>
          <w:color w:val="000000"/>
          <w:sz w:val="24"/>
          <w:szCs w:val="24"/>
        </w:rPr>
        <w:t xml:space="preserve"> together.</w:t>
      </w:r>
      <w:r w:rsidR="00AA27A5">
        <w:rPr>
          <w:rFonts w:ascii="Arial" w:hAnsi="Arial" w:cs="Arial"/>
          <w:color w:val="000000"/>
          <w:sz w:val="24"/>
          <w:szCs w:val="24"/>
        </w:rPr>
        <w:t xml:space="preserve"> </w:t>
      </w:r>
      <w:r w:rsidR="00F80E4B">
        <w:rPr>
          <w:rFonts w:ascii="Arial" w:hAnsi="Arial" w:cs="Arial"/>
          <w:color w:val="000000"/>
          <w:sz w:val="24"/>
          <w:szCs w:val="24"/>
        </w:rPr>
        <w:t xml:space="preserve">Once the hiring practices are reviewed and improved, </w:t>
      </w:r>
      <w:r w:rsidR="00673289">
        <w:rPr>
          <w:rFonts w:ascii="Arial" w:hAnsi="Arial" w:cs="Arial"/>
          <w:color w:val="000000"/>
          <w:sz w:val="24"/>
          <w:szCs w:val="24"/>
        </w:rPr>
        <w:t>CPD leadership must be accountable to</w:t>
      </w:r>
      <w:r w:rsidR="007A2FCB">
        <w:rPr>
          <w:rFonts w:ascii="Arial" w:hAnsi="Arial" w:cs="Arial"/>
          <w:color w:val="000000"/>
          <w:sz w:val="24"/>
          <w:szCs w:val="24"/>
        </w:rPr>
        <w:t xml:space="preserve"> </w:t>
      </w:r>
      <w:r w:rsidR="00BD4538">
        <w:rPr>
          <w:rFonts w:ascii="Arial" w:hAnsi="Arial" w:cs="Arial"/>
          <w:color w:val="000000"/>
          <w:sz w:val="24"/>
          <w:szCs w:val="24"/>
        </w:rPr>
        <w:t>their</w:t>
      </w:r>
      <w:r w:rsidR="007A2FCB">
        <w:rPr>
          <w:rFonts w:ascii="Arial" w:hAnsi="Arial" w:cs="Arial"/>
          <w:color w:val="000000"/>
          <w:sz w:val="24"/>
          <w:szCs w:val="24"/>
        </w:rPr>
        <w:t xml:space="preserve"> recruitment and hiring plan with</w:t>
      </w:r>
      <w:r w:rsidR="00673289">
        <w:rPr>
          <w:rFonts w:ascii="Arial" w:hAnsi="Arial" w:cs="Arial"/>
          <w:color w:val="000000"/>
          <w:sz w:val="24"/>
          <w:szCs w:val="24"/>
        </w:rPr>
        <w:t xml:space="preserve"> </w:t>
      </w:r>
      <w:r w:rsidR="007A2FCB">
        <w:rPr>
          <w:rFonts w:ascii="Arial" w:hAnsi="Arial" w:cs="Arial"/>
          <w:color w:val="000000"/>
          <w:sz w:val="24"/>
          <w:szCs w:val="24"/>
        </w:rPr>
        <w:t xml:space="preserve">measurable </w:t>
      </w:r>
      <w:r w:rsidR="0001177D">
        <w:rPr>
          <w:rFonts w:ascii="Arial" w:hAnsi="Arial" w:cs="Arial"/>
          <w:color w:val="000000"/>
          <w:sz w:val="24"/>
          <w:szCs w:val="24"/>
        </w:rPr>
        <w:t>goals</w:t>
      </w:r>
      <w:r w:rsidR="00BD4538">
        <w:rPr>
          <w:rFonts w:ascii="Arial" w:hAnsi="Arial" w:cs="Arial"/>
          <w:color w:val="000000"/>
          <w:sz w:val="24"/>
          <w:szCs w:val="24"/>
        </w:rPr>
        <w:t>.</w:t>
      </w:r>
      <w:r w:rsidR="00A16C56" w:rsidRPr="00091F66">
        <w:rPr>
          <w:rFonts w:ascii="Arial" w:hAnsi="Arial" w:cs="Arial"/>
          <w:color w:val="000000"/>
          <w:sz w:val="24"/>
          <w:szCs w:val="24"/>
        </w:rPr>
        <w:t xml:space="preserve"> </w:t>
      </w:r>
      <w:r w:rsidR="007A2FCB">
        <w:rPr>
          <w:rFonts w:ascii="Arial" w:hAnsi="Arial" w:cs="Arial"/>
          <w:color w:val="000000"/>
          <w:sz w:val="24"/>
          <w:szCs w:val="24"/>
        </w:rPr>
        <w:t>Strategies to increase</w:t>
      </w:r>
      <w:r w:rsidR="00A16C56" w:rsidRPr="00091F66">
        <w:rPr>
          <w:rFonts w:ascii="Arial" w:hAnsi="Arial" w:cs="Arial"/>
          <w:color w:val="000000"/>
          <w:sz w:val="24"/>
          <w:szCs w:val="24"/>
        </w:rPr>
        <w:t xml:space="preserve"> diversity must be </w:t>
      </w:r>
      <w:r w:rsidR="007A2FCB">
        <w:rPr>
          <w:rFonts w:ascii="Arial" w:hAnsi="Arial" w:cs="Arial"/>
          <w:color w:val="000000"/>
          <w:sz w:val="24"/>
          <w:szCs w:val="24"/>
        </w:rPr>
        <w:t xml:space="preserve">incorporated into </w:t>
      </w:r>
      <w:r w:rsidR="00BD4538">
        <w:rPr>
          <w:rFonts w:ascii="Arial" w:hAnsi="Arial" w:cs="Arial"/>
          <w:color w:val="000000"/>
          <w:sz w:val="24"/>
          <w:szCs w:val="24"/>
        </w:rPr>
        <w:t xml:space="preserve">the </w:t>
      </w:r>
      <w:r w:rsidR="00BD4538" w:rsidRPr="00091F66">
        <w:rPr>
          <w:rFonts w:ascii="Arial" w:hAnsi="Arial" w:cs="Arial"/>
          <w:color w:val="000000"/>
          <w:sz w:val="24"/>
          <w:szCs w:val="24"/>
        </w:rPr>
        <w:t>long</w:t>
      </w:r>
      <w:r w:rsidR="00A16C56" w:rsidRPr="00091F66">
        <w:rPr>
          <w:rFonts w:ascii="Arial" w:hAnsi="Arial" w:cs="Arial"/>
          <w:color w:val="000000"/>
          <w:sz w:val="24"/>
          <w:szCs w:val="24"/>
        </w:rPr>
        <w:t>-</w:t>
      </w:r>
      <w:r w:rsidR="00BD4538" w:rsidRPr="00091F66">
        <w:rPr>
          <w:rFonts w:ascii="Arial" w:hAnsi="Arial" w:cs="Arial"/>
          <w:color w:val="000000"/>
          <w:sz w:val="24"/>
          <w:szCs w:val="24"/>
        </w:rPr>
        <w:t>term strategic</w:t>
      </w:r>
      <w:r w:rsidR="00A16C56" w:rsidRPr="00091F66">
        <w:rPr>
          <w:rFonts w:ascii="Arial" w:hAnsi="Arial" w:cs="Arial"/>
          <w:color w:val="000000"/>
          <w:sz w:val="24"/>
          <w:szCs w:val="24"/>
        </w:rPr>
        <w:t xml:space="preserve"> plan. </w:t>
      </w:r>
      <w:r w:rsidR="007A2FCB">
        <w:rPr>
          <w:rFonts w:ascii="Arial" w:hAnsi="Arial" w:cs="Arial"/>
          <w:color w:val="000000"/>
          <w:sz w:val="24"/>
          <w:szCs w:val="24"/>
        </w:rPr>
        <w:t>Leadership’s</w:t>
      </w:r>
      <w:r w:rsidR="00A16C56" w:rsidRPr="00091F66">
        <w:rPr>
          <w:rFonts w:ascii="Arial" w:hAnsi="Arial" w:cs="Arial"/>
          <w:color w:val="000000"/>
          <w:sz w:val="24"/>
          <w:szCs w:val="24"/>
        </w:rPr>
        <w:t xml:space="preserve"> commitment to diversity should consistently appear throughout written documentation, its mission statements, policies, and recruiting material.  </w:t>
      </w:r>
      <w:r w:rsidR="007A2FCB">
        <w:rPr>
          <w:rFonts w:ascii="Arial" w:hAnsi="Arial" w:cs="Arial"/>
          <w:color w:val="000000"/>
          <w:sz w:val="24"/>
          <w:szCs w:val="24"/>
        </w:rPr>
        <w:t xml:space="preserve">Our subcommittee’s </w:t>
      </w:r>
      <w:r w:rsidR="00A16C56" w:rsidRPr="00091F66">
        <w:rPr>
          <w:rFonts w:ascii="Arial" w:hAnsi="Arial" w:cs="Arial"/>
          <w:color w:val="000000"/>
          <w:sz w:val="24"/>
          <w:szCs w:val="24"/>
        </w:rPr>
        <w:t>defin</w:t>
      </w:r>
      <w:r w:rsidR="007A2FCB">
        <w:rPr>
          <w:rFonts w:ascii="Arial" w:hAnsi="Arial" w:cs="Arial"/>
          <w:color w:val="000000"/>
          <w:sz w:val="24"/>
          <w:szCs w:val="24"/>
        </w:rPr>
        <w:t>ition of</w:t>
      </w:r>
      <w:r w:rsidR="00A16C56" w:rsidRPr="00091F66">
        <w:rPr>
          <w:rFonts w:ascii="Arial" w:hAnsi="Arial" w:cs="Arial"/>
          <w:color w:val="000000"/>
          <w:sz w:val="24"/>
          <w:szCs w:val="24"/>
        </w:rPr>
        <w:t xml:space="preserve"> </w:t>
      </w:r>
      <w:r w:rsidR="00BD4538" w:rsidRPr="00091F66">
        <w:rPr>
          <w:rFonts w:ascii="Arial" w:hAnsi="Arial" w:cs="Arial"/>
          <w:color w:val="000000"/>
          <w:sz w:val="24"/>
          <w:szCs w:val="24"/>
        </w:rPr>
        <w:t xml:space="preserve">diversity </w:t>
      </w:r>
      <w:r w:rsidR="00BD4538">
        <w:rPr>
          <w:rFonts w:ascii="Arial" w:hAnsi="Arial" w:cs="Arial"/>
          <w:color w:val="000000"/>
          <w:sz w:val="24"/>
          <w:szCs w:val="24"/>
        </w:rPr>
        <w:t>broadly</w:t>
      </w:r>
      <w:r w:rsidR="00DE570E">
        <w:rPr>
          <w:rFonts w:ascii="Arial" w:hAnsi="Arial" w:cs="Arial"/>
          <w:color w:val="000000"/>
          <w:sz w:val="24"/>
          <w:szCs w:val="24"/>
        </w:rPr>
        <w:t xml:space="preserve"> includes the </w:t>
      </w:r>
      <w:r w:rsidR="00A16C56" w:rsidRPr="00091F66">
        <w:rPr>
          <w:rFonts w:ascii="Arial" w:hAnsi="Arial" w:cs="Arial"/>
          <w:color w:val="000000"/>
          <w:sz w:val="24"/>
          <w:szCs w:val="24"/>
        </w:rPr>
        <w:t>acceptance of race, ethnicity, gender</w:t>
      </w:r>
      <w:r w:rsidR="00DE570E">
        <w:rPr>
          <w:rFonts w:ascii="Arial" w:hAnsi="Arial" w:cs="Arial"/>
          <w:color w:val="000000"/>
          <w:sz w:val="24"/>
          <w:szCs w:val="24"/>
        </w:rPr>
        <w:t xml:space="preserve">, </w:t>
      </w:r>
      <w:r w:rsidR="00A16C56" w:rsidRPr="00091F66">
        <w:rPr>
          <w:rFonts w:ascii="Arial" w:hAnsi="Arial" w:cs="Arial"/>
          <w:color w:val="000000"/>
          <w:sz w:val="24"/>
          <w:szCs w:val="24"/>
        </w:rPr>
        <w:t>age, language skills, culture, religion or belief system, and sexual orientation.</w:t>
      </w:r>
    </w:p>
    <w:p w:rsidR="00A16C56" w:rsidRPr="00091F66" w:rsidRDefault="00A16C56" w:rsidP="00A16C56">
      <w:pPr>
        <w:pStyle w:val="Pa6"/>
        <w:spacing w:before="120" w:after="120"/>
        <w:jc w:val="both"/>
        <w:rPr>
          <w:rFonts w:ascii="Arial" w:hAnsi="Arial" w:cs="Arial"/>
          <w:color w:val="000000"/>
        </w:rPr>
      </w:pPr>
      <w:r>
        <w:rPr>
          <w:rFonts w:ascii="Arial" w:hAnsi="Arial" w:cs="Arial"/>
          <w:color w:val="000000"/>
        </w:rPr>
        <w:t xml:space="preserve">Presently there is the opportunity to hire </w:t>
      </w:r>
      <w:r w:rsidR="00087168">
        <w:rPr>
          <w:rFonts w:ascii="Arial" w:hAnsi="Arial" w:cs="Arial"/>
          <w:color w:val="000000"/>
        </w:rPr>
        <w:t>a</w:t>
      </w:r>
      <w:r>
        <w:rPr>
          <w:rFonts w:ascii="Arial" w:hAnsi="Arial" w:cs="Arial"/>
          <w:color w:val="000000"/>
        </w:rPr>
        <w:t xml:space="preserve">n individual to the position of Chief. </w:t>
      </w:r>
      <w:r w:rsidR="00B8354A">
        <w:rPr>
          <w:rFonts w:ascii="Arial" w:hAnsi="Arial" w:cs="Arial"/>
          <w:color w:val="000000"/>
        </w:rPr>
        <w:t xml:space="preserve">On April 23, 2019, Mayor </w:t>
      </w:r>
      <w:r w:rsidR="004E4B57" w:rsidRPr="004E4B57">
        <w:rPr>
          <w:rFonts w:ascii="Arial" w:hAnsi="Arial" w:cs="Arial"/>
          <w:color w:val="000000"/>
        </w:rPr>
        <w:t>Ginther stresse</w:t>
      </w:r>
      <w:r w:rsidR="00B8354A">
        <w:rPr>
          <w:rFonts w:ascii="Arial" w:hAnsi="Arial" w:cs="Arial"/>
          <w:color w:val="000000"/>
        </w:rPr>
        <w:t>d</w:t>
      </w:r>
      <w:r w:rsidR="004E4B57" w:rsidRPr="004E4B57">
        <w:rPr>
          <w:rFonts w:ascii="Arial" w:hAnsi="Arial" w:cs="Arial"/>
          <w:color w:val="000000"/>
        </w:rPr>
        <w:t xml:space="preserve"> that he wants </w:t>
      </w:r>
      <w:r w:rsidR="00B8354A">
        <w:rPr>
          <w:rFonts w:ascii="Arial" w:hAnsi="Arial" w:cs="Arial"/>
          <w:color w:val="000000"/>
        </w:rPr>
        <w:t xml:space="preserve">the next police chief to be </w:t>
      </w:r>
      <w:r w:rsidR="004E4B57" w:rsidRPr="004E4B57">
        <w:rPr>
          <w:rFonts w:ascii="Arial" w:hAnsi="Arial" w:cs="Arial"/>
          <w:color w:val="000000"/>
        </w:rPr>
        <w:t>a “change agent” to focus on police-community relations and expand diversity in the division.</w:t>
      </w:r>
      <w:r>
        <w:rPr>
          <w:rFonts w:ascii="Arial" w:hAnsi="Arial" w:cs="Arial"/>
          <w:color w:val="000000"/>
        </w:rPr>
        <w:t xml:space="preserve"> We recommend the </w:t>
      </w:r>
      <w:r w:rsidR="00B8354A">
        <w:rPr>
          <w:rFonts w:ascii="Arial" w:hAnsi="Arial" w:cs="Arial"/>
          <w:color w:val="000000"/>
        </w:rPr>
        <w:t xml:space="preserve">successful candidate for </w:t>
      </w:r>
      <w:r>
        <w:rPr>
          <w:rFonts w:ascii="Arial" w:hAnsi="Arial" w:cs="Arial"/>
          <w:color w:val="000000"/>
        </w:rPr>
        <w:t xml:space="preserve">Chief </w:t>
      </w:r>
      <w:r w:rsidR="00DE570E">
        <w:rPr>
          <w:rFonts w:ascii="Arial" w:hAnsi="Arial" w:cs="Arial"/>
          <w:color w:val="000000"/>
        </w:rPr>
        <w:t xml:space="preserve">have prior experience </w:t>
      </w:r>
      <w:r>
        <w:rPr>
          <w:rFonts w:ascii="Arial" w:hAnsi="Arial" w:cs="Arial"/>
          <w:color w:val="000000"/>
        </w:rPr>
        <w:t xml:space="preserve">  </w:t>
      </w:r>
      <w:r w:rsidR="00087168">
        <w:rPr>
          <w:rFonts w:ascii="Arial" w:hAnsi="Arial" w:cs="Arial"/>
          <w:color w:val="000000"/>
        </w:rPr>
        <w:t xml:space="preserve">creating </w:t>
      </w:r>
      <w:r>
        <w:rPr>
          <w:rFonts w:ascii="Arial" w:hAnsi="Arial" w:cs="Arial"/>
          <w:color w:val="000000"/>
        </w:rPr>
        <w:t xml:space="preserve">metrics measuring improvement, progress and </w:t>
      </w:r>
      <w:r w:rsidR="00087168">
        <w:rPr>
          <w:rFonts w:ascii="Arial" w:hAnsi="Arial" w:cs="Arial"/>
          <w:color w:val="000000"/>
        </w:rPr>
        <w:t xml:space="preserve">demonstrating </w:t>
      </w:r>
      <w:r>
        <w:rPr>
          <w:rFonts w:ascii="Arial" w:hAnsi="Arial" w:cs="Arial"/>
          <w:color w:val="000000"/>
        </w:rPr>
        <w:t xml:space="preserve">success in </w:t>
      </w:r>
      <w:r w:rsidR="00087168">
        <w:rPr>
          <w:rFonts w:ascii="Arial" w:hAnsi="Arial" w:cs="Arial"/>
          <w:color w:val="000000"/>
        </w:rPr>
        <w:t xml:space="preserve">increasing </w:t>
      </w:r>
      <w:r>
        <w:rPr>
          <w:rFonts w:ascii="Arial" w:hAnsi="Arial" w:cs="Arial"/>
          <w:color w:val="000000"/>
        </w:rPr>
        <w:t>hiring, mentoring and promoting a diverse workforce.</w:t>
      </w:r>
    </w:p>
    <w:p w:rsidR="00946DCB" w:rsidRDefault="00A16C56" w:rsidP="00A16C56">
      <w:pPr>
        <w:jc w:val="both"/>
        <w:rPr>
          <w:rFonts w:ascii="Arial" w:hAnsi="Arial" w:cs="Arial"/>
          <w:color w:val="000000"/>
          <w:sz w:val="24"/>
          <w:szCs w:val="24"/>
        </w:rPr>
      </w:pPr>
      <w:r w:rsidRPr="00091F66">
        <w:rPr>
          <w:rFonts w:ascii="Arial" w:hAnsi="Arial" w:cs="Arial"/>
          <w:color w:val="000000"/>
          <w:sz w:val="24"/>
          <w:szCs w:val="24"/>
        </w:rPr>
        <w:t xml:space="preserve">Persons assigned to recruitment require training in applicable federal and state laws, maintain impeccable ethical standards, and stay focused on the mission of marketing </w:t>
      </w:r>
    </w:p>
    <w:p w:rsidR="00946DCB" w:rsidRDefault="00946DCB" w:rsidP="00A16C56">
      <w:pPr>
        <w:jc w:val="both"/>
        <w:rPr>
          <w:rFonts w:ascii="Arial" w:hAnsi="Arial" w:cs="Arial"/>
          <w:color w:val="000000"/>
          <w:sz w:val="24"/>
          <w:szCs w:val="24"/>
        </w:rPr>
      </w:pPr>
      <w:r w:rsidRPr="00946DCB">
        <w:rPr>
          <w:rFonts w:ascii="Arial" w:hAnsi="Arial" w:cs="Arial"/>
          <w:color w:val="000000"/>
          <w:sz w:val="24"/>
          <w:szCs w:val="24"/>
        </w:rPr>
        <w:t xml:space="preserve">CPD to the community while </w:t>
      </w:r>
      <w:r w:rsidR="00CF3B3D">
        <w:rPr>
          <w:rFonts w:ascii="Arial" w:hAnsi="Arial" w:cs="Arial"/>
          <w:color w:val="000000"/>
          <w:sz w:val="24"/>
          <w:szCs w:val="24"/>
        </w:rPr>
        <w:t>seeking</w:t>
      </w:r>
      <w:r w:rsidRPr="00946DCB">
        <w:rPr>
          <w:rFonts w:ascii="Arial" w:hAnsi="Arial" w:cs="Arial"/>
          <w:color w:val="000000"/>
          <w:sz w:val="24"/>
          <w:szCs w:val="24"/>
        </w:rPr>
        <w:t xml:space="preserve"> potential applicants. In addition to needing the knowledge of CPD’s personnel recruitment goals, staff working in the recruitment unit need to understand and be included in the development and pursuit of the overall City </w:t>
      </w:r>
      <w:r w:rsidR="00CF3B3D">
        <w:rPr>
          <w:rFonts w:ascii="Arial" w:hAnsi="Arial" w:cs="Arial"/>
          <w:color w:val="000000"/>
          <w:sz w:val="24"/>
          <w:szCs w:val="24"/>
        </w:rPr>
        <w:t>strategic plan</w:t>
      </w:r>
      <w:r w:rsidRPr="00946DCB">
        <w:rPr>
          <w:rFonts w:ascii="Arial" w:hAnsi="Arial" w:cs="Arial"/>
          <w:color w:val="000000"/>
          <w:sz w:val="24"/>
          <w:szCs w:val="24"/>
        </w:rPr>
        <w:t xml:space="preserve"> specific to diversity and inclusion.  </w:t>
      </w:r>
    </w:p>
    <w:p w:rsidR="00A16C56" w:rsidRPr="00091F66" w:rsidRDefault="00A16C56" w:rsidP="00A16C56">
      <w:pPr>
        <w:jc w:val="both"/>
        <w:rPr>
          <w:rFonts w:ascii="Arial" w:hAnsi="Arial" w:cs="Arial"/>
          <w:color w:val="000000"/>
          <w:sz w:val="24"/>
          <w:szCs w:val="24"/>
        </w:rPr>
      </w:pPr>
      <w:r>
        <w:rPr>
          <w:rFonts w:ascii="Arial" w:hAnsi="Arial" w:cs="Arial"/>
          <w:color w:val="000000"/>
          <w:sz w:val="24"/>
          <w:szCs w:val="24"/>
        </w:rPr>
        <w:t xml:space="preserve">The unit </w:t>
      </w:r>
      <w:r w:rsidR="001F10C6">
        <w:rPr>
          <w:rFonts w:ascii="Arial" w:hAnsi="Arial" w:cs="Arial"/>
          <w:color w:val="000000"/>
          <w:sz w:val="24"/>
          <w:szCs w:val="24"/>
        </w:rPr>
        <w:t>requires a</w:t>
      </w:r>
      <w:r>
        <w:rPr>
          <w:rFonts w:ascii="Arial" w:hAnsi="Arial" w:cs="Arial"/>
          <w:color w:val="000000"/>
          <w:sz w:val="24"/>
          <w:szCs w:val="24"/>
        </w:rPr>
        <w:t xml:space="preserve"> realistic </w:t>
      </w:r>
      <w:r w:rsidRPr="00091F66">
        <w:rPr>
          <w:rFonts w:ascii="Arial" w:hAnsi="Arial" w:cs="Arial"/>
          <w:color w:val="000000"/>
          <w:sz w:val="24"/>
          <w:szCs w:val="24"/>
        </w:rPr>
        <w:t xml:space="preserve">budget </w:t>
      </w:r>
      <w:r>
        <w:rPr>
          <w:rFonts w:ascii="Arial" w:hAnsi="Arial" w:cs="Arial"/>
          <w:color w:val="000000"/>
          <w:sz w:val="24"/>
          <w:szCs w:val="24"/>
        </w:rPr>
        <w:t>to accomplish this mission.</w:t>
      </w:r>
      <w:r w:rsidRPr="00091F66">
        <w:rPr>
          <w:rFonts w:ascii="Arial" w:hAnsi="Arial" w:cs="Arial"/>
          <w:color w:val="000000"/>
          <w:sz w:val="24"/>
          <w:szCs w:val="24"/>
        </w:rPr>
        <w:t xml:space="preserve">  Additional training requirements</w:t>
      </w:r>
      <w:r w:rsidR="00CF3B3D">
        <w:rPr>
          <w:rFonts w:ascii="Arial" w:hAnsi="Arial" w:cs="Arial"/>
          <w:color w:val="000000"/>
          <w:sz w:val="24"/>
          <w:szCs w:val="24"/>
        </w:rPr>
        <w:t xml:space="preserve"> for recruiting staff</w:t>
      </w:r>
      <w:r w:rsidRPr="00091F66">
        <w:rPr>
          <w:rFonts w:ascii="Arial" w:hAnsi="Arial" w:cs="Arial"/>
          <w:color w:val="000000"/>
          <w:sz w:val="24"/>
          <w:szCs w:val="24"/>
        </w:rPr>
        <w:t xml:space="preserve"> </w:t>
      </w:r>
      <w:r w:rsidR="00FC7098" w:rsidRPr="00091F66">
        <w:rPr>
          <w:rFonts w:ascii="Arial" w:hAnsi="Arial" w:cs="Arial"/>
          <w:color w:val="000000"/>
          <w:sz w:val="24"/>
          <w:szCs w:val="24"/>
        </w:rPr>
        <w:t>include public</w:t>
      </w:r>
      <w:r w:rsidRPr="00091F66">
        <w:rPr>
          <w:rFonts w:ascii="Arial" w:hAnsi="Arial" w:cs="Arial"/>
          <w:color w:val="000000"/>
          <w:sz w:val="24"/>
          <w:szCs w:val="24"/>
        </w:rPr>
        <w:t xml:space="preserve"> speaking, marketing and sales, time management, web site management, selection process and the rules and laws governing recruitment, selection, and employment. </w:t>
      </w:r>
      <w:r w:rsidR="00CF3B3D">
        <w:rPr>
          <w:rFonts w:ascii="Arial" w:hAnsi="Arial" w:cs="Arial"/>
          <w:color w:val="000000"/>
          <w:sz w:val="24"/>
          <w:szCs w:val="24"/>
        </w:rPr>
        <w:t xml:space="preserve">Civilian employees can complement officers in order to increase staffing resources. </w:t>
      </w:r>
      <w:r w:rsidRPr="00091F66">
        <w:rPr>
          <w:rFonts w:ascii="Arial" w:hAnsi="Arial" w:cs="Arial"/>
          <w:color w:val="000000"/>
          <w:sz w:val="24"/>
          <w:szCs w:val="24"/>
        </w:rPr>
        <w:t xml:space="preserve">For purposes of diversity recruitment, </w:t>
      </w:r>
      <w:r w:rsidR="0049084F">
        <w:rPr>
          <w:rFonts w:ascii="Arial" w:hAnsi="Arial" w:cs="Arial"/>
          <w:color w:val="000000"/>
          <w:sz w:val="24"/>
          <w:szCs w:val="24"/>
        </w:rPr>
        <w:t>recruitment staff</w:t>
      </w:r>
      <w:r w:rsidRPr="00091F66">
        <w:rPr>
          <w:rFonts w:ascii="Arial" w:hAnsi="Arial" w:cs="Arial"/>
          <w:color w:val="000000"/>
          <w:sz w:val="24"/>
          <w:szCs w:val="24"/>
        </w:rPr>
        <w:t xml:space="preserve"> need to </w:t>
      </w:r>
      <w:r w:rsidR="00CF3B3D">
        <w:rPr>
          <w:rFonts w:ascii="Arial" w:hAnsi="Arial" w:cs="Arial"/>
          <w:color w:val="000000"/>
          <w:sz w:val="24"/>
          <w:szCs w:val="24"/>
        </w:rPr>
        <w:t>be recognized as the Division’s subject matter experts for recruiting</w:t>
      </w:r>
      <w:r w:rsidRPr="00091F66">
        <w:rPr>
          <w:rFonts w:ascii="Arial" w:hAnsi="Arial" w:cs="Arial"/>
          <w:color w:val="000000"/>
          <w:sz w:val="24"/>
          <w:szCs w:val="24"/>
        </w:rPr>
        <w:t>, CPD’s diversity goals, and its progress toward those goals.</w:t>
      </w:r>
      <w:r w:rsidR="00CF3B3D">
        <w:rPr>
          <w:rFonts w:ascii="Arial" w:hAnsi="Arial" w:cs="Arial"/>
          <w:color w:val="000000"/>
          <w:sz w:val="24"/>
          <w:szCs w:val="24"/>
        </w:rPr>
        <w:t xml:space="preserve">  </w:t>
      </w:r>
    </w:p>
    <w:p w:rsidR="00A16C56" w:rsidRDefault="00A16C56" w:rsidP="00A16C56">
      <w:pPr>
        <w:jc w:val="both"/>
        <w:rPr>
          <w:rFonts w:ascii="Arial" w:hAnsi="Arial" w:cs="Arial"/>
          <w:color w:val="000000"/>
          <w:sz w:val="24"/>
          <w:szCs w:val="24"/>
        </w:rPr>
      </w:pPr>
      <w:r w:rsidRPr="00091F66">
        <w:rPr>
          <w:rFonts w:ascii="Arial" w:hAnsi="Arial" w:cs="Arial"/>
          <w:color w:val="000000"/>
          <w:sz w:val="24"/>
          <w:szCs w:val="24"/>
        </w:rPr>
        <w:t xml:space="preserve">Outside of the Recruitment </w:t>
      </w:r>
      <w:r w:rsidR="00CF3B3D">
        <w:rPr>
          <w:rFonts w:ascii="Arial" w:hAnsi="Arial" w:cs="Arial"/>
          <w:color w:val="000000"/>
          <w:sz w:val="24"/>
          <w:szCs w:val="24"/>
        </w:rPr>
        <w:t>Unit</w:t>
      </w:r>
      <w:r w:rsidR="00FC7098" w:rsidRPr="00091F66">
        <w:rPr>
          <w:rFonts w:ascii="Arial" w:hAnsi="Arial" w:cs="Arial"/>
          <w:color w:val="000000"/>
          <w:sz w:val="24"/>
          <w:szCs w:val="24"/>
        </w:rPr>
        <w:t>, Division</w:t>
      </w:r>
      <w:r w:rsidRPr="00091F66">
        <w:rPr>
          <w:rFonts w:ascii="Arial" w:hAnsi="Arial" w:cs="Arial"/>
          <w:color w:val="000000"/>
          <w:sz w:val="24"/>
          <w:szCs w:val="24"/>
        </w:rPr>
        <w:t xml:space="preserve"> employees must recognize their </w:t>
      </w:r>
      <w:r w:rsidR="00CF3B3D">
        <w:rPr>
          <w:rFonts w:ascii="Arial" w:hAnsi="Arial" w:cs="Arial"/>
          <w:color w:val="000000"/>
          <w:sz w:val="24"/>
          <w:szCs w:val="24"/>
        </w:rPr>
        <w:t>commitment</w:t>
      </w:r>
      <w:r w:rsidR="00CF3B3D" w:rsidRPr="00091F66" w:rsidDel="00CF3B3D">
        <w:rPr>
          <w:rFonts w:ascii="Arial" w:hAnsi="Arial" w:cs="Arial"/>
          <w:color w:val="000000"/>
          <w:sz w:val="24"/>
          <w:szCs w:val="24"/>
        </w:rPr>
        <w:t xml:space="preserve"> </w:t>
      </w:r>
      <w:r w:rsidRPr="00091F66">
        <w:rPr>
          <w:rFonts w:ascii="Arial" w:hAnsi="Arial" w:cs="Arial"/>
          <w:color w:val="000000"/>
          <w:sz w:val="24"/>
          <w:szCs w:val="24"/>
        </w:rPr>
        <w:t>to be recruitment ambassadors for CPD.</w:t>
      </w:r>
    </w:p>
    <w:p w:rsidR="00E11C28" w:rsidRDefault="00E11C28" w:rsidP="00A16C56">
      <w:pPr>
        <w:jc w:val="both"/>
        <w:rPr>
          <w:rFonts w:ascii="Arial" w:hAnsi="Arial" w:cs="Arial"/>
          <w:color w:val="000000"/>
          <w:sz w:val="24"/>
          <w:szCs w:val="24"/>
        </w:rPr>
      </w:pPr>
      <w:r w:rsidRPr="00E11C28">
        <w:rPr>
          <w:rFonts w:ascii="Arial" w:hAnsi="Arial" w:cs="Arial"/>
          <w:color w:val="000000"/>
          <w:sz w:val="24"/>
          <w:szCs w:val="24"/>
        </w:rPr>
        <w:t>The Hiring Committee compare</w:t>
      </w:r>
      <w:r>
        <w:rPr>
          <w:rFonts w:ascii="Arial" w:hAnsi="Arial" w:cs="Arial"/>
          <w:color w:val="000000"/>
          <w:sz w:val="24"/>
          <w:szCs w:val="24"/>
        </w:rPr>
        <w:t>d</w:t>
      </w:r>
      <w:r w:rsidRPr="00E11C28">
        <w:rPr>
          <w:rFonts w:ascii="Arial" w:hAnsi="Arial" w:cs="Arial"/>
          <w:color w:val="000000"/>
          <w:sz w:val="24"/>
          <w:szCs w:val="24"/>
        </w:rPr>
        <w:t xml:space="preserve"> the size of police departments and recruitment divisions within cities of </w:t>
      </w:r>
      <w:r>
        <w:rPr>
          <w:rFonts w:ascii="Arial" w:hAnsi="Arial" w:cs="Arial"/>
          <w:color w:val="000000"/>
          <w:sz w:val="24"/>
          <w:szCs w:val="24"/>
        </w:rPr>
        <w:t xml:space="preserve">comparable </w:t>
      </w:r>
      <w:r w:rsidRPr="00E11C28">
        <w:rPr>
          <w:rFonts w:ascii="Arial" w:hAnsi="Arial" w:cs="Arial"/>
          <w:color w:val="000000"/>
          <w:sz w:val="24"/>
          <w:szCs w:val="24"/>
        </w:rPr>
        <w:t xml:space="preserve">population size to the City of Columbus.  The cities below represent cities </w:t>
      </w:r>
      <w:r>
        <w:rPr>
          <w:rFonts w:ascii="Arial" w:hAnsi="Arial" w:cs="Arial"/>
          <w:color w:val="000000"/>
          <w:sz w:val="24"/>
          <w:szCs w:val="24"/>
        </w:rPr>
        <w:t xml:space="preserve">comparable </w:t>
      </w:r>
      <w:r w:rsidRPr="00E11C28">
        <w:rPr>
          <w:rFonts w:ascii="Arial" w:hAnsi="Arial" w:cs="Arial"/>
          <w:color w:val="000000"/>
          <w:sz w:val="24"/>
          <w:szCs w:val="24"/>
        </w:rPr>
        <w:t>to Columbus</w:t>
      </w:r>
      <w:r>
        <w:rPr>
          <w:rFonts w:ascii="Arial" w:hAnsi="Arial" w:cs="Arial"/>
          <w:color w:val="000000"/>
          <w:sz w:val="24"/>
          <w:szCs w:val="24"/>
        </w:rPr>
        <w:t>.  The d</w:t>
      </w:r>
      <w:r w:rsidRPr="00E11C28">
        <w:rPr>
          <w:rFonts w:ascii="Arial" w:hAnsi="Arial" w:cs="Arial"/>
          <w:color w:val="000000"/>
          <w:sz w:val="24"/>
          <w:szCs w:val="24"/>
        </w:rPr>
        <w:t xml:space="preserve">ata </w:t>
      </w:r>
      <w:r>
        <w:rPr>
          <w:rFonts w:ascii="Arial" w:hAnsi="Arial" w:cs="Arial"/>
          <w:color w:val="000000"/>
          <w:sz w:val="24"/>
          <w:szCs w:val="24"/>
        </w:rPr>
        <w:t>was obtained</w:t>
      </w:r>
      <w:r w:rsidRPr="00E11C28">
        <w:rPr>
          <w:rFonts w:ascii="Arial" w:hAnsi="Arial" w:cs="Arial"/>
          <w:color w:val="000000"/>
          <w:sz w:val="24"/>
          <w:szCs w:val="24"/>
        </w:rPr>
        <w:t xml:space="preserve"> from publicly available documentation and information provided by the departments via telephone.</w:t>
      </w:r>
      <w:r>
        <w:rPr>
          <w:rFonts w:ascii="Arial" w:hAnsi="Arial" w:cs="Arial"/>
          <w:color w:val="000000"/>
          <w:sz w:val="24"/>
          <w:szCs w:val="24"/>
        </w:rPr>
        <w:t xml:space="preserve">  Information not listed was unavailable to subcommittee review.</w:t>
      </w:r>
    </w:p>
    <w:p w:rsidR="00E11C28" w:rsidRPr="00E11C28" w:rsidRDefault="00E11C28" w:rsidP="00E11C28">
      <w:pPr>
        <w:rPr>
          <w:rFonts w:ascii="Calibri" w:eastAsia="Calibri" w:hAnsi="Calibri" w:cs="Times New Roman"/>
        </w:rPr>
      </w:pPr>
    </w:p>
    <w:tbl>
      <w:tblPr>
        <w:tblStyle w:val="GridTable4-Accent51"/>
        <w:tblW w:w="9450" w:type="dxa"/>
        <w:tblInd w:w="85" w:type="dxa"/>
        <w:tblLook w:val="04A0" w:firstRow="1" w:lastRow="0" w:firstColumn="1" w:lastColumn="0" w:noHBand="0" w:noVBand="1"/>
      </w:tblPr>
      <w:tblGrid>
        <w:gridCol w:w="1333"/>
        <w:gridCol w:w="1217"/>
        <w:gridCol w:w="1718"/>
        <w:gridCol w:w="1839"/>
        <w:gridCol w:w="1800"/>
        <w:gridCol w:w="1543"/>
      </w:tblGrid>
      <w:tr w:rsidR="00E11C28" w:rsidRPr="00E11C28" w:rsidTr="00BE0204">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333" w:type="dxa"/>
            <w:hideMark/>
          </w:tcPr>
          <w:p w:rsidR="00E11C28" w:rsidRPr="00E11C28" w:rsidRDefault="00E11C28" w:rsidP="00E11C28">
            <w:pPr>
              <w:rPr>
                <w:rFonts w:ascii="Calibri" w:eastAsia="Calibri" w:hAnsi="Calibri" w:cs="Times New Roman"/>
              </w:rPr>
            </w:pPr>
            <w:r w:rsidRPr="00E11C28">
              <w:rPr>
                <w:rFonts w:ascii="Calibri" w:eastAsia="Calibri" w:hAnsi="Calibri" w:cs="Times New Roman"/>
              </w:rPr>
              <w:t>City</w:t>
            </w:r>
          </w:p>
        </w:tc>
        <w:tc>
          <w:tcPr>
            <w:tcW w:w="1217" w:type="dxa"/>
            <w:hideMark/>
          </w:tcPr>
          <w:p w:rsidR="00E11C28" w:rsidRPr="00E11C28" w:rsidRDefault="00E11C28" w:rsidP="00E11C28">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rPr>
              <w:t>Population</w:t>
            </w:r>
          </w:p>
        </w:tc>
        <w:tc>
          <w:tcPr>
            <w:tcW w:w="1718" w:type="dxa"/>
            <w:hideMark/>
          </w:tcPr>
          <w:p w:rsidR="00E11C28" w:rsidRPr="00E11C28" w:rsidRDefault="00E11C28" w:rsidP="00E11C28">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rPr>
              <w:t>Police Personnel</w:t>
            </w:r>
          </w:p>
        </w:tc>
        <w:tc>
          <w:tcPr>
            <w:tcW w:w="1839" w:type="dxa"/>
            <w:hideMark/>
          </w:tcPr>
          <w:p w:rsidR="00E11C28" w:rsidRPr="00E11C28" w:rsidRDefault="00E11C28" w:rsidP="00E11C28">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rPr>
              <w:t>Civilian Personnel</w:t>
            </w:r>
          </w:p>
        </w:tc>
        <w:tc>
          <w:tcPr>
            <w:tcW w:w="1800" w:type="dxa"/>
            <w:hideMark/>
          </w:tcPr>
          <w:p w:rsidR="00E11C28" w:rsidRPr="00E11C28" w:rsidRDefault="00E11C28" w:rsidP="00E11C28">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rPr>
              <w:t>Total Personnel</w:t>
            </w:r>
          </w:p>
        </w:tc>
        <w:tc>
          <w:tcPr>
            <w:tcW w:w="1543" w:type="dxa"/>
            <w:hideMark/>
          </w:tcPr>
          <w:p w:rsidR="00E11C28" w:rsidRPr="00E11C28" w:rsidRDefault="00E11C28" w:rsidP="00E11C28">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rPr>
              <w:t>Recruitment Officers</w:t>
            </w:r>
          </w:p>
        </w:tc>
      </w:tr>
      <w:tr w:rsidR="00E11C28" w:rsidRPr="00E11C28" w:rsidTr="00BE02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33" w:type="dxa"/>
            <w:noWrap/>
            <w:hideMark/>
          </w:tcPr>
          <w:p w:rsidR="00E11C28" w:rsidRPr="00E11C28" w:rsidRDefault="00E11C28" w:rsidP="00E11C28">
            <w:pPr>
              <w:rPr>
                <w:rFonts w:ascii="Calibri" w:eastAsia="Calibri" w:hAnsi="Calibri" w:cs="Times New Roman"/>
              </w:rPr>
            </w:pPr>
            <w:r w:rsidRPr="00E11C28">
              <w:rPr>
                <w:rFonts w:ascii="Calibri" w:eastAsia="Calibri" w:hAnsi="Calibri" w:cs="Times New Roman"/>
              </w:rPr>
              <w:t>Baltimore</w:t>
            </w:r>
          </w:p>
        </w:tc>
        <w:tc>
          <w:tcPr>
            <w:tcW w:w="1217" w:type="dxa"/>
            <w:noWrap/>
            <w:hideMark/>
          </w:tcPr>
          <w:p w:rsidR="00E11C28" w:rsidRPr="00E11C28" w:rsidRDefault="00E11C28" w:rsidP="00E11C2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lang w:val="en"/>
              </w:rPr>
              <w:t>611,648</w:t>
            </w:r>
          </w:p>
        </w:tc>
        <w:tc>
          <w:tcPr>
            <w:tcW w:w="1718" w:type="dxa"/>
            <w:noWrap/>
            <w:hideMark/>
          </w:tcPr>
          <w:p w:rsidR="00E11C28" w:rsidRPr="00E11C28" w:rsidRDefault="00E11C28" w:rsidP="00E11C2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839" w:type="dxa"/>
            <w:noWrap/>
            <w:hideMark/>
          </w:tcPr>
          <w:p w:rsidR="00E11C28" w:rsidRPr="00E11C28" w:rsidRDefault="00E11C28" w:rsidP="00E11C2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800" w:type="dxa"/>
            <w:noWrap/>
            <w:hideMark/>
          </w:tcPr>
          <w:p w:rsidR="00E11C28" w:rsidRPr="00E11C28" w:rsidRDefault="00E11C28" w:rsidP="00E11C2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lang w:val="en"/>
              </w:rPr>
              <w:t>3,100</w:t>
            </w:r>
          </w:p>
        </w:tc>
        <w:tc>
          <w:tcPr>
            <w:tcW w:w="1543" w:type="dxa"/>
            <w:noWrap/>
          </w:tcPr>
          <w:p w:rsidR="00E11C28" w:rsidRPr="00E11C28" w:rsidRDefault="00E11C28" w:rsidP="00E11C2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E11C28" w:rsidRPr="00E11C28" w:rsidTr="00BE0204">
        <w:trPr>
          <w:trHeight w:val="390"/>
        </w:trPr>
        <w:tc>
          <w:tcPr>
            <w:cnfStyle w:val="001000000000" w:firstRow="0" w:lastRow="0" w:firstColumn="1" w:lastColumn="0" w:oddVBand="0" w:evenVBand="0" w:oddHBand="0" w:evenHBand="0" w:firstRowFirstColumn="0" w:firstRowLastColumn="0" w:lastRowFirstColumn="0" w:lastRowLastColumn="0"/>
            <w:tcW w:w="1333" w:type="dxa"/>
            <w:noWrap/>
            <w:hideMark/>
          </w:tcPr>
          <w:p w:rsidR="00E11C28" w:rsidRPr="00E11C28" w:rsidRDefault="00E11C28" w:rsidP="00E11C28">
            <w:pPr>
              <w:rPr>
                <w:rFonts w:ascii="Calibri" w:eastAsia="Calibri" w:hAnsi="Calibri" w:cs="Times New Roman"/>
              </w:rPr>
            </w:pPr>
            <w:r w:rsidRPr="00E11C28">
              <w:rPr>
                <w:rFonts w:ascii="Calibri" w:eastAsia="Calibri" w:hAnsi="Calibri" w:cs="Times New Roman"/>
              </w:rPr>
              <w:t>Charlotte</w:t>
            </w:r>
          </w:p>
        </w:tc>
        <w:tc>
          <w:tcPr>
            <w:tcW w:w="1217" w:type="dxa"/>
            <w:noWrap/>
            <w:hideMark/>
          </w:tcPr>
          <w:p w:rsidR="00E11C28" w:rsidRPr="00E11C28" w:rsidRDefault="00E11C28" w:rsidP="00E11C2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lang w:val="en"/>
              </w:rPr>
              <w:t>856,062</w:t>
            </w:r>
          </w:p>
        </w:tc>
        <w:tc>
          <w:tcPr>
            <w:tcW w:w="1718" w:type="dxa"/>
            <w:noWrap/>
            <w:hideMark/>
          </w:tcPr>
          <w:p w:rsidR="00E11C28" w:rsidRPr="00E11C28" w:rsidRDefault="00E11C28" w:rsidP="00E11C2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lang w:val="en"/>
              </w:rPr>
              <w:t>1,972</w:t>
            </w:r>
          </w:p>
        </w:tc>
        <w:tc>
          <w:tcPr>
            <w:tcW w:w="1839" w:type="dxa"/>
            <w:noWrap/>
            <w:hideMark/>
          </w:tcPr>
          <w:p w:rsidR="00E11C28" w:rsidRPr="00E11C28" w:rsidRDefault="00E11C28" w:rsidP="00E11C2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lang w:val="en"/>
              </w:rPr>
              <w:t>520</w:t>
            </w:r>
          </w:p>
        </w:tc>
        <w:tc>
          <w:tcPr>
            <w:tcW w:w="1800" w:type="dxa"/>
            <w:noWrap/>
            <w:hideMark/>
          </w:tcPr>
          <w:p w:rsidR="00E11C28" w:rsidRPr="00E11C28" w:rsidRDefault="00E11C28" w:rsidP="00E11C2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rPr>
              <w:t>2492</w:t>
            </w:r>
          </w:p>
        </w:tc>
        <w:tc>
          <w:tcPr>
            <w:tcW w:w="1543" w:type="dxa"/>
            <w:noWrap/>
            <w:hideMark/>
          </w:tcPr>
          <w:p w:rsidR="00E11C28" w:rsidRPr="00E11C28" w:rsidRDefault="00E11C28" w:rsidP="00E11C2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rPr>
              <w:t>15</w:t>
            </w:r>
          </w:p>
        </w:tc>
      </w:tr>
      <w:tr w:rsidR="00E11C28" w:rsidRPr="00E11C28" w:rsidTr="00BE020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333" w:type="dxa"/>
            <w:noWrap/>
            <w:hideMark/>
          </w:tcPr>
          <w:p w:rsidR="00E11C28" w:rsidRPr="00E11C28" w:rsidRDefault="00E11C28" w:rsidP="00E11C28">
            <w:pPr>
              <w:rPr>
                <w:rFonts w:ascii="Calibri" w:eastAsia="Calibri" w:hAnsi="Calibri" w:cs="Times New Roman"/>
              </w:rPr>
            </w:pPr>
            <w:r w:rsidRPr="00E11C28">
              <w:rPr>
                <w:rFonts w:ascii="Calibri" w:eastAsia="Calibri" w:hAnsi="Calibri" w:cs="Times New Roman"/>
              </w:rPr>
              <w:t>Denver</w:t>
            </w:r>
          </w:p>
        </w:tc>
        <w:tc>
          <w:tcPr>
            <w:tcW w:w="1217" w:type="dxa"/>
            <w:noWrap/>
            <w:hideMark/>
          </w:tcPr>
          <w:p w:rsidR="00E11C28" w:rsidRPr="00E11C28" w:rsidRDefault="00E11C28" w:rsidP="00E11C2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lang w:val="en"/>
              </w:rPr>
              <w:t>619,968</w:t>
            </w:r>
          </w:p>
        </w:tc>
        <w:tc>
          <w:tcPr>
            <w:tcW w:w="1718" w:type="dxa"/>
            <w:noWrap/>
            <w:hideMark/>
          </w:tcPr>
          <w:p w:rsidR="00E11C28" w:rsidRPr="00E11C28" w:rsidRDefault="00E11C28" w:rsidP="00E11C2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lang w:val="en"/>
              </w:rPr>
              <w:t>1,518</w:t>
            </w:r>
          </w:p>
        </w:tc>
        <w:tc>
          <w:tcPr>
            <w:tcW w:w="1839" w:type="dxa"/>
            <w:noWrap/>
            <w:hideMark/>
          </w:tcPr>
          <w:p w:rsidR="00E11C28" w:rsidRPr="00E11C28" w:rsidRDefault="00E11C28" w:rsidP="00E11C2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rPr>
              <w:t>319</w:t>
            </w:r>
          </w:p>
        </w:tc>
        <w:tc>
          <w:tcPr>
            <w:tcW w:w="1800" w:type="dxa"/>
            <w:noWrap/>
            <w:hideMark/>
          </w:tcPr>
          <w:p w:rsidR="00E11C28" w:rsidRPr="00E11C28" w:rsidRDefault="00E11C28" w:rsidP="00E11C2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rPr>
              <w:t>1837</w:t>
            </w:r>
          </w:p>
        </w:tc>
        <w:tc>
          <w:tcPr>
            <w:tcW w:w="1543" w:type="dxa"/>
            <w:noWrap/>
            <w:hideMark/>
          </w:tcPr>
          <w:p w:rsidR="00E11C28" w:rsidRPr="00E11C28" w:rsidRDefault="00E11C28" w:rsidP="00E11C2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E11C28" w:rsidRPr="00E11C28" w:rsidTr="00BE0204">
        <w:trPr>
          <w:trHeight w:val="390"/>
        </w:trPr>
        <w:tc>
          <w:tcPr>
            <w:cnfStyle w:val="001000000000" w:firstRow="0" w:lastRow="0" w:firstColumn="1" w:lastColumn="0" w:oddVBand="0" w:evenVBand="0" w:oddHBand="0" w:evenHBand="0" w:firstRowFirstColumn="0" w:firstRowLastColumn="0" w:lastRowFirstColumn="0" w:lastRowLastColumn="0"/>
            <w:tcW w:w="1333" w:type="dxa"/>
            <w:noWrap/>
            <w:hideMark/>
          </w:tcPr>
          <w:p w:rsidR="00E11C28" w:rsidRPr="00E11C28" w:rsidRDefault="00E11C28" w:rsidP="00E11C28">
            <w:pPr>
              <w:rPr>
                <w:rFonts w:ascii="Calibri" w:eastAsia="Calibri" w:hAnsi="Calibri" w:cs="Times New Roman"/>
              </w:rPr>
            </w:pPr>
            <w:r w:rsidRPr="00E11C28">
              <w:rPr>
                <w:rFonts w:ascii="Calibri" w:eastAsia="Calibri" w:hAnsi="Calibri" w:cs="Times New Roman"/>
              </w:rPr>
              <w:t>Indianapolis</w:t>
            </w:r>
          </w:p>
        </w:tc>
        <w:tc>
          <w:tcPr>
            <w:tcW w:w="1217" w:type="dxa"/>
            <w:noWrap/>
            <w:hideMark/>
          </w:tcPr>
          <w:p w:rsidR="00E11C28" w:rsidRPr="00E11C28" w:rsidRDefault="00E11C28" w:rsidP="00E11C2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lang w:val="en"/>
              </w:rPr>
              <w:t>872,680</w:t>
            </w:r>
          </w:p>
        </w:tc>
        <w:tc>
          <w:tcPr>
            <w:tcW w:w="1718" w:type="dxa"/>
            <w:noWrap/>
            <w:hideMark/>
          </w:tcPr>
          <w:p w:rsidR="00E11C28" w:rsidRPr="00E11C28" w:rsidRDefault="00E11C28" w:rsidP="00E11C2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rPr>
              <w:t>1,700</w:t>
            </w:r>
          </w:p>
        </w:tc>
        <w:tc>
          <w:tcPr>
            <w:tcW w:w="1839" w:type="dxa"/>
            <w:noWrap/>
            <w:hideMark/>
          </w:tcPr>
          <w:p w:rsidR="00E11C28" w:rsidRPr="00E11C28" w:rsidRDefault="00E11C28" w:rsidP="00E11C2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rPr>
              <w:t>250</w:t>
            </w:r>
          </w:p>
        </w:tc>
        <w:tc>
          <w:tcPr>
            <w:tcW w:w="1800" w:type="dxa"/>
            <w:noWrap/>
            <w:hideMark/>
          </w:tcPr>
          <w:p w:rsidR="00E11C28" w:rsidRPr="00E11C28" w:rsidRDefault="00E11C28" w:rsidP="00E11C2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rPr>
              <w:t>1,950</w:t>
            </w:r>
          </w:p>
        </w:tc>
        <w:tc>
          <w:tcPr>
            <w:tcW w:w="1543" w:type="dxa"/>
            <w:noWrap/>
            <w:hideMark/>
          </w:tcPr>
          <w:p w:rsidR="00E11C28" w:rsidRPr="00E11C28" w:rsidRDefault="00E11C28" w:rsidP="00E11C2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rPr>
              <w:t>4</w:t>
            </w:r>
          </w:p>
        </w:tc>
      </w:tr>
      <w:tr w:rsidR="00E11C28" w:rsidRPr="00E11C28" w:rsidTr="00BE020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333" w:type="dxa"/>
            <w:noWrap/>
            <w:hideMark/>
          </w:tcPr>
          <w:p w:rsidR="00E11C28" w:rsidRPr="00E11C28" w:rsidRDefault="00E11C28" w:rsidP="00E11C28">
            <w:pPr>
              <w:rPr>
                <w:rFonts w:ascii="Calibri" w:eastAsia="Calibri" w:hAnsi="Calibri" w:cs="Times New Roman"/>
              </w:rPr>
            </w:pPr>
            <w:r w:rsidRPr="00E11C28">
              <w:rPr>
                <w:rFonts w:ascii="Calibri" w:eastAsia="Calibri" w:hAnsi="Calibri" w:cs="Times New Roman"/>
              </w:rPr>
              <w:t>Austin</w:t>
            </w:r>
          </w:p>
        </w:tc>
        <w:tc>
          <w:tcPr>
            <w:tcW w:w="1217" w:type="dxa"/>
            <w:noWrap/>
            <w:hideMark/>
          </w:tcPr>
          <w:p w:rsidR="00E11C28" w:rsidRPr="00E11C28" w:rsidRDefault="00E11C28" w:rsidP="00E11C2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lang w:val="fr-FR"/>
              </w:rPr>
              <w:t>950,715</w:t>
            </w:r>
          </w:p>
        </w:tc>
        <w:tc>
          <w:tcPr>
            <w:tcW w:w="1718" w:type="dxa"/>
            <w:noWrap/>
            <w:hideMark/>
          </w:tcPr>
          <w:p w:rsidR="00E11C28" w:rsidRPr="00E11C28" w:rsidRDefault="00E11C28" w:rsidP="00E11C2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lang w:val="en"/>
              </w:rPr>
              <w:t>2,646</w:t>
            </w:r>
          </w:p>
        </w:tc>
        <w:tc>
          <w:tcPr>
            <w:tcW w:w="1839" w:type="dxa"/>
            <w:noWrap/>
          </w:tcPr>
          <w:p w:rsidR="00E11C28" w:rsidRPr="00E11C28" w:rsidRDefault="00E11C28" w:rsidP="00E11C2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800" w:type="dxa"/>
            <w:noWrap/>
            <w:hideMark/>
          </w:tcPr>
          <w:p w:rsidR="00E11C28" w:rsidRPr="00E11C28" w:rsidRDefault="00E11C28" w:rsidP="00E11C2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43" w:type="dxa"/>
            <w:noWrap/>
            <w:hideMark/>
          </w:tcPr>
          <w:p w:rsidR="00E11C28" w:rsidRPr="00E11C28" w:rsidRDefault="00E11C28" w:rsidP="00E11C2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rPr>
              <w:t>20</w:t>
            </w:r>
          </w:p>
        </w:tc>
      </w:tr>
      <w:tr w:rsidR="00E11C28" w:rsidRPr="00E11C28" w:rsidTr="00BE0204">
        <w:trPr>
          <w:trHeight w:val="390"/>
        </w:trPr>
        <w:tc>
          <w:tcPr>
            <w:cnfStyle w:val="001000000000" w:firstRow="0" w:lastRow="0" w:firstColumn="1" w:lastColumn="0" w:oddVBand="0" w:evenVBand="0" w:oddHBand="0" w:evenHBand="0" w:firstRowFirstColumn="0" w:firstRowLastColumn="0" w:lastRowFirstColumn="0" w:lastRowLastColumn="0"/>
            <w:tcW w:w="1333" w:type="dxa"/>
            <w:noWrap/>
            <w:hideMark/>
          </w:tcPr>
          <w:p w:rsidR="00E11C28" w:rsidRPr="00E11C28" w:rsidRDefault="00E11C28" w:rsidP="00E11C28">
            <w:pPr>
              <w:rPr>
                <w:rFonts w:ascii="Calibri" w:eastAsia="Calibri" w:hAnsi="Calibri" w:cs="Times New Roman"/>
              </w:rPr>
            </w:pPr>
            <w:r w:rsidRPr="00E11C28">
              <w:rPr>
                <w:rFonts w:ascii="Calibri" w:eastAsia="Calibri" w:hAnsi="Calibri" w:cs="Times New Roman"/>
              </w:rPr>
              <w:t>San Francisco</w:t>
            </w:r>
          </w:p>
        </w:tc>
        <w:tc>
          <w:tcPr>
            <w:tcW w:w="1217" w:type="dxa"/>
            <w:noWrap/>
            <w:hideMark/>
          </w:tcPr>
          <w:p w:rsidR="00E11C28" w:rsidRPr="00E11C28" w:rsidRDefault="00E11C28" w:rsidP="00E11C2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lang w:val="en"/>
              </w:rPr>
              <w:t>884,363</w:t>
            </w:r>
          </w:p>
        </w:tc>
        <w:tc>
          <w:tcPr>
            <w:tcW w:w="1718" w:type="dxa"/>
            <w:noWrap/>
            <w:hideMark/>
          </w:tcPr>
          <w:p w:rsidR="00E11C28" w:rsidRPr="00E11C28" w:rsidRDefault="00E11C28" w:rsidP="00E11C2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E11C28">
              <w:rPr>
                <w:rFonts w:ascii="Calibri" w:eastAsia="Calibri" w:hAnsi="Calibri" w:cs="Times New Roman"/>
                <w:lang w:val="en"/>
              </w:rPr>
              <w:t>1,869</w:t>
            </w:r>
          </w:p>
        </w:tc>
        <w:tc>
          <w:tcPr>
            <w:tcW w:w="1839" w:type="dxa"/>
            <w:noWrap/>
            <w:hideMark/>
          </w:tcPr>
          <w:p w:rsidR="00E11C28" w:rsidRPr="00E11C28" w:rsidRDefault="00E11C28" w:rsidP="00E11C2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800" w:type="dxa"/>
            <w:noWrap/>
            <w:hideMark/>
          </w:tcPr>
          <w:p w:rsidR="00E11C28" w:rsidRPr="00E11C28" w:rsidRDefault="00E11C28" w:rsidP="00E11C2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43" w:type="dxa"/>
            <w:noWrap/>
            <w:hideMark/>
          </w:tcPr>
          <w:p w:rsidR="00E11C28" w:rsidRPr="00E11C28" w:rsidRDefault="00E11C28" w:rsidP="00E11C2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E11C28" w:rsidRPr="00091F66" w:rsidRDefault="00E11C28" w:rsidP="00A16C56">
      <w:pPr>
        <w:jc w:val="both"/>
        <w:rPr>
          <w:rFonts w:ascii="Arial" w:hAnsi="Arial" w:cs="Arial"/>
          <w:color w:val="000000"/>
          <w:sz w:val="24"/>
          <w:szCs w:val="24"/>
        </w:rPr>
      </w:pPr>
    </w:p>
    <w:p w:rsidR="00A16C56" w:rsidRPr="00BB6143" w:rsidRDefault="00A16C56" w:rsidP="00A16C56">
      <w:pPr>
        <w:jc w:val="both"/>
        <w:rPr>
          <w:rFonts w:ascii="Arial" w:hAnsi="Arial" w:cs="Arial"/>
          <w:color w:val="000000"/>
          <w:sz w:val="24"/>
          <w:szCs w:val="24"/>
        </w:rPr>
      </w:pPr>
      <w:r w:rsidRPr="00091F66">
        <w:rPr>
          <w:rFonts w:ascii="Arial" w:hAnsi="Arial" w:cs="Arial"/>
          <w:color w:val="000000"/>
          <w:sz w:val="24"/>
          <w:szCs w:val="24"/>
        </w:rPr>
        <w:t xml:space="preserve">Recruitment advertisements </w:t>
      </w:r>
      <w:r w:rsidR="00E11C28">
        <w:rPr>
          <w:rFonts w:ascii="Arial" w:hAnsi="Arial" w:cs="Arial"/>
          <w:color w:val="000000"/>
          <w:sz w:val="24"/>
          <w:szCs w:val="24"/>
        </w:rPr>
        <w:t>included in the</w:t>
      </w:r>
      <w:r w:rsidRPr="00091F66">
        <w:rPr>
          <w:rFonts w:ascii="Arial" w:hAnsi="Arial" w:cs="Arial"/>
          <w:color w:val="000000"/>
          <w:sz w:val="24"/>
          <w:szCs w:val="24"/>
        </w:rPr>
        <w:t xml:space="preserve"> marketing strategy need to reflect the values, ideals, and objectives of CPD and </w:t>
      </w:r>
      <w:r w:rsidR="00BE0204">
        <w:rPr>
          <w:rFonts w:ascii="Arial" w:hAnsi="Arial" w:cs="Arial"/>
          <w:color w:val="000000"/>
          <w:sz w:val="24"/>
          <w:szCs w:val="24"/>
        </w:rPr>
        <w:t>reinforce the</w:t>
      </w:r>
      <w:r w:rsidR="00E11C28">
        <w:rPr>
          <w:rFonts w:ascii="Arial" w:hAnsi="Arial" w:cs="Arial"/>
          <w:color w:val="000000"/>
          <w:sz w:val="24"/>
          <w:szCs w:val="24"/>
        </w:rPr>
        <w:t xml:space="preserve"> </w:t>
      </w:r>
      <w:r w:rsidRPr="00091F66">
        <w:rPr>
          <w:rFonts w:ascii="Arial" w:hAnsi="Arial" w:cs="Arial"/>
          <w:color w:val="000000"/>
          <w:sz w:val="24"/>
          <w:szCs w:val="24"/>
        </w:rPr>
        <w:t xml:space="preserve">dedication to community partnerships.   A marketing strategy inclusive of </w:t>
      </w:r>
      <w:r w:rsidR="00BE0204">
        <w:rPr>
          <w:rFonts w:ascii="Arial" w:hAnsi="Arial" w:cs="Arial"/>
          <w:color w:val="000000"/>
          <w:sz w:val="24"/>
          <w:szCs w:val="24"/>
        </w:rPr>
        <w:t xml:space="preserve">public </w:t>
      </w:r>
      <w:r w:rsidR="00BE0204" w:rsidRPr="00091F66">
        <w:rPr>
          <w:rFonts w:ascii="Arial" w:hAnsi="Arial" w:cs="Arial"/>
          <w:color w:val="000000"/>
          <w:sz w:val="24"/>
          <w:szCs w:val="24"/>
        </w:rPr>
        <w:t>service</w:t>
      </w:r>
      <w:r w:rsidRPr="00091F66">
        <w:rPr>
          <w:rFonts w:ascii="Arial" w:hAnsi="Arial" w:cs="Arial"/>
          <w:color w:val="000000"/>
          <w:sz w:val="24"/>
          <w:szCs w:val="24"/>
        </w:rPr>
        <w:t xml:space="preserve"> oriented policing may attract a more diverse pool of applicants.  </w:t>
      </w:r>
    </w:p>
    <w:p w:rsidR="00A16C56" w:rsidRPr="00091F66" w:rsidRDefault="00A16C56" w:rsidP="00A16C56">
      <w:pPr>
        <w:jc w:val="both"/>
        <w:rPr>
          <w:rFonts w:ascii="Arial" w:hAnsi="Arial" w:cs="Arial"/>
          <w:color w:val="000000"/>
          <w:sz w:val="24"/>
          <w:szCs w:val="24"/>
        </w:rPr>
      </w:pPr>
      <w:r w:rsidRPr="00091F66">
        <w:rPr>
          <w:rFonts w:ascii="Arial" w:hAnsi="Arial" w:cs="Arial"/>
          <w:color w:val="000000"/>
          <w:sz w:val="24"/>
          <w:szCs w:val="24"/>
        </w:rPr>
        <w:t xml:space="preserve">Presentations to the Community Safety Commission this past year described the role of the police officer as crime fighter, service provider, mental health worker, </w:t>
      </w:r>
      <w:r w:rsidR="00CF3B3D">
        <w:rPr>
          <w:rFonts w:ascii="Arial" w:hAnsi="Arial" w:cs="Arial"/>
          <w:color w:val="000000"/>
          <w:sz w:val="24"/>
          <w:szCs w:val="24"/>
        </w:rPr>
        <w:t xml:space="preserve">with a </w:t>
      </w:r>
      <w:r w:rsidRPr="00091F66">
        <w:rPr>
          <w:rFonts w:ascii="Arial" w:hAnsi="Arial" w:cs="Arial"/>
          <w:color w:val="000000"/>
          <w:sz w:val="24"/>
          <w:szCs w:val="24"/>
        </w:rPr>
        <w:t xml:space="preserve">  </w:t>
      </w:r>
      <w:r w:rsidR="001F10C6">
        <w:rPr>
          <w:rFonts w:ascii="Arial" w:hAnsi="Arial" w:cs="Arial"/>
          <w:color w:val="000000"/>
          <w:sz w:val="24"/>
          <w:szCs w:val="24"/>
        </w:rPr>
        <w:t xml:space="preserve">commitment </w:t>
      </w:r>
      <w:r w:rsidRPr="00091F66">
        <w:rPr>
          <w:rFonts w:ascii="Arial" w:hAnsi="Arial" w:cs="Arial"/>
          <w:color w:val="000000"/>
          <w:sz w:val="24"/>
          <w:szCs w:val="24"/>
        </w:rPr>
        <w:t>to community wellness</w:t>
      </w:r>
      <w:r w:rsidR="001F10C6">
        <w:rPr>
          <w:rFonts w:ascii="Arial" w:hAnsi="Arial" w:cs="Arial"/>
          <w:color w:val="000000"/>
          <w:sz w:val="24"/>
          <w:szCs w:val="24"/>
        </w:rPr>
        <w:t xml:space="preserve">.  The officer must </w:t>
      </w:r>
      <w:r w:rsidRPr="00091F66">
        <w:rPr>
          <w:rFonts w:ascii="Arial" w:hAnsi="Arial" w:cs="Arial"/>
          <w:color w:val="000000"/>
          <w:sz w:val="24"/>
          <w:szCs w:val="24"/>
        </w:rPr>
        <w:t xml:space="preserve">possess the necessary emotional intelligence to deal with critical incidents and tragedies. </w:t>
      </w:r>
      <w:r w:rsidR="00A05B85" w:rsidRPr="00091F66">
        <w:rPr>
          <w:rFonts w:ascii="Arial" w:hAnsi="Arial" w:cs="Arial"/>
          <w:color w:val="000000"/>
          <w:sz w:val="24"/>
          <w:szCs w:val="24"/>
        </w:rPr>
        <w:t>Ultimately,</w:t>
      </w:r>
      <w:r w:rsidRPr="00091F66">
        <w:rPr>
          <w:rFonts w:ascii="Arial" w:hAnsi="Arial" w:cs="Arial"/>
          <w:color w:val="000000"/>
          <w:sz w:val="24"/>
          <w:szCs w:val="24"/>
        </w:rPr>
        <w:t xml:space="preserve"> when the situation arises, officers must have the wisdom and judgement to apply only that level of force that is reasonably necessary to stop a criminal act. </w:t>
      </w:r>
      <w:r w:rsidR="00080D78">
        <w:rPr>
          <w:rFonts w:ascii="Arial" w:hAnsi="Arial" w:cs="Arial"/>
          <w:color w:val="000000"/>
          <w:sz w:val="24"/>
          <w:szCs w:val="24"/>
        </w:rPr>
        <w:t xml:space="preserve">Presentations included the transition </w:t>
      </w:r>
      <w:r w:rsidR="00CF3B3D">
        <w:rPr>
          <w:rFonts w:ascii="Arial" w:hAnsi="Arial" w:cs="Arial"/>
          <w:color w:val="000000"/>
          <w:sz w:val="24"/>
          <w:szCs w:val="24"/>
        </w:rPr>
        <w:t xml:space="preserve">of police officers </w:t>
      </w:r>
      <w:r w:rsidR="00080D78">
        <w:rPr>
          <w:rFonts w:ascii="Arial" w:hAnsi="Arial" w:cs="Arial"/>
          <w:color w:val="000000"/>
          <w:sz w:val="24"/>
          <w:szCs w:val="24"/>
        </w:rPr>
        <w:t xml:space="preserve">from the warrior to the guardian.  We agree with that desired result.  Recruiting a candidate drawn to public service may broaden the interests of individuals applying to the position of police officer who are more guardian focused.  </w:t>
      </w:r>
      <w:r w:rsidRPr="00091F66">
        <w:rPr>
          <w:rFonts w:ascii="Arial" w:hAnsi="Arial" w:cs="Arial"/>
          <w:color w:val="000000"/>
          <w:sz w:val="24"/>
          <w:szCs w:val="24"/>
        </w:rPr>
        <w:t xml:space="preserve">Highlights of service </w:t>
      </w:r>
      <w:r w:rsidRPr="00BB6143">
        <w:rPr>
          <w:rFonts w:ascii="Arial" w:hAnsi="Arial" w:cs="Arial"/>
          <w:color w:val="000000"/>
          <w:sz w:val="24"/>
          <w:szCs w:val="24"/>
        </w:rPr>
        <w:t xml:space="preserve">in the Division </w:t>
      </w:r>
      <w:r w:rsidR="00080D78">
        <w:rPr>
          <w:rFonts w:ascii="Arial" w:hAnsi="Arial" w:cs="Arial"/>
          <w:color w:val="000000"/>
          <w:sz w:val="24"/>
          <w:szCs w:val="24"/>
        </w:rPr>
        <w:t xml:space="preserve">may </w:t>
      </w:r>
      <w:r w:rsidRPr="00BB6143">
        <w:rPr>
          <w:rFonts w:ascii="Arial" w:hAnsi="Arial" w:cs="Arial"/>
          <w:color w:val="000000"/>
          <w:sz w:val="24"/>
          <w:szCs w:val="24"/>
        </w:rPr>
        <w:t>create</w:t>
      </w:r>
      <w:r w:rsidR="00080D78">
        <w:rPr>
          <w:rFonts w:ascii="Arial" w:hAnsi="Arial" w:cs="Arial"/>
          <w:color w:val="000000"/>
          <w:sz w:val="24"/>
          <w:szCs w:val="24"/>
        </w:rPr>
        <w:t xml:space="preserve"> the culture that endorses accountability and a career to perform community policing.</w:t>
      </w:r>
    </w:p>
    <w:p w:rsidR="00A16C56" w:rsidRPr="00091F66" w:rsidRDefault="00A16C56" w:rsidP="00A16C56">
      <w:pPr>
        <w:jc w:val="both"/>
        <w:rPr>
          <w:rFonts w:ascii="Arial" w:hAnsi="Arial" w:cs="Arial"/>
          <w:color w:val="000000"/>
          <w:sz w:val="24"/>
          <w:szCs w:val="24"/>
        </w:rPr>
      </w:pPr>
      <w:r w:rsidRPr="00091F66">
        <w:rPr>
          <w:rFonts w:ascii="Arial" w:hAnsi="Arial" w:cs="Arial"/>
          <w:color w:val="000000"/>
          <w:sz w:val="24"/>
          <w:szCs w:val="24"/>
        </w:rPr>
        <w:t xml:space="preserve">Community </w:t>
      </w:r>
      <w:r w:rsidR="007D0550">
        <w:rPr>
          <w:rFonts w:ascii="Arial" w:hAnsi="Arial" w:cs="Arial"/>
          <w:color w:val="000000"/>
          <w:sz w:val="24"/>
          <w:szCs w:val="24"/>
        </w:rPr>
        <w:t xml:space="preserve">collaboration </w:t>
      </w:r>
      <w:r w:rsidR="007D0550" w:rsidRPr="00091F66">
        <w:rPr>
          <w:rFonts w:ascii="Arial" w:hAnsi="Arial" w:cs="Arial"/>
          <w:color w:val="000000"/>
          <w:sz w:val="24"/>
          <w:szCs w:val="24"/>
        </w:rPr>
        <w:t>can</w:t>
      </w:r>
      <w:r w:rsidRPr="00091F66">
        <w:rPr>
          <w:rFonts w:ascii="Arial" w:hAnsi="Arial" w:cs="Arial"/>
          <w:color w:val="000000"/>
          <w:sz w:val="24"/>
          <w:szCs w:val="24"/>
        </w:rPr>
        <w:t xml:space="preserve"> </w:t>
      </w:r>
      <w:r w:rsidR="007D0550" w:rsidRPr="00091F66">
        <w:rPr>
          <w:rFonts w:ascii="Arial" w:hAnsi="Arial" w:cs="Arial"/>
          <w:color w:val="000000"/>
          <w:sz w:val="24"/>
          <w:szCs w:val="24"/>
        </w:rPr>
        <w:t>help attract</w:t>
      </w:r>
      <w:r w:rsidRPr="00091F66">
        <w:rPr>
          <w:rFonts w:ascii="Arial" w:hAnsi="Arial" w:cs="Arial"/>
          <w:color w:val="000000"/>
          <w:sz w:val="24"/>
          <w:szCs w:val="24"/>
        </w:rPr>
        <w:t xml:space="preserve"> </w:t>
      </w:r>
      <w:r w:rsidR="0083644D">
        <w:rPr>
          <w:rFonts w:ascii="Arial" w:hAnsi="Arial" w:cs="Arial"/>
          <w:color w:val="000000"/>
          <w:sz w:val="24"/>
          <w:szCs w:val="24"/>
        </w:rPr>
        <w:t xml:space="preserve">and identify </w:t>
      </w:r>
      <w:r w:rsidRPr="00091F66">
        <w:rPr>
          <w:rFonts w:ascii="Arial" w:hAnsi="Arial" w:cs="Arial"/>
          <w:color w:val="000000"/>
          <w:sz w:val="24"/>
          <w:szCs w:val="24"/>
        </w:rPr>
        <w:t xml:space="preserve">recruits who want </w:t>
      </w:r>
      <w:r w:rsidR="0083644D">
        <w:rPr>
          <w:rFonts w:ascii="Arial" w:hAnsi="Arial" w:cs="Arial"/>
          <w:color w:val="000000"/>
          <w:sz w:val="24"/>
          <w:szCs w:val="24"/>
        </w:rPr>
        <w:t xml:space="preserve">or may have an interest in </w:t>
      </w:r>
      <w:r w:rsidRPr="00091F66">
        <w:rPr>
          <w:rFonts w:ascii="Arial" w:hAnsi="Arial" w:cs="Arial"/>
          <w:color w:val="000000"/>
          <w:sz w:val="24"/>
          <w:szCs w:val="24"/>
        </w:rPr>
        <w:t>a career in law enforcement</w:t>
      </w:r>
      <w:r w:rsidR="0083644D">
        <w:rPr>
          <w:rFonts w:ascii="Arial" w:hAnsi="Arial" w:cs="Arial"/>
          <w:color w:val="000000"/>
          <w:sz w:val="24"/>
          <w:szCs w:val="24"/>
        </w:rPr>
        <w:t xml:space="preserve">.  </w:t>
      </w:r>
      <w:r w:rsidRPr="00091F66">
        <w:rPr>
          <w:rFonts w:ascii="Arial" w:hAnsi="Arial" w:cs="Arial"/>
          <w:color w:val="000000"/>
          <w:sz w:val="24"/>
          <w:szCs w:val="24"/>
        </w:rPr>
        <w:t xml:space="preserve">  Combining CPD personnel and community members to form a </w:t>
      </w:r>
      <w:r w:rsidR="00CF3B3D">
        <w:rPr>
          <w:rFonts w:ascii="Arial" w:hAnsi="Arial" w:cs="Arial"/>
          <w:color w:val="000000"/>
          <w:sz w:val="24"/>
          <w:szCs w:val="24"/>
        </w:rPr>
        <w:t xml:space="preserve">Division </w:t>
      </w:r>
      <w:r w:rsidRPr="00091F66">
        <w:rPr>
          <w:rFonts w:ascii="Arial" w:hAnsi="Arial" w:cs="Arial"/>
          <w:color w:val="000000"/>
          <w:sz w:val="24"/>
          <w:szCs w:val="24"/>
        </w:rPr>
        <w:t xml:space="preserve">diversity committee may provide a venue for </w:t>
      </w:r>
      <w:r w:rsidR="007D0550" w:rsidRPr="00091F66">
        <w:rPr>
          <w:rFonts w:ascii="Arial" w:hAnsi="Arial" w:cs="Arial"/>
          <w:color w:val="000000"/>
          <w:sz w:val="24"/>
          <w:szCs w:val="24"/>
        </w:rPr>
        <w:t>community</w:t>
      </w:r>
      <w:r w:rsidR="007D0550">
        <w:rPr>
          <w:rFonts w:ascii="Arial" w:hAnsi="Arial" w:cs="Arial"/>
          <w:color w:val="000000"/>
          <w:sz w:val="24"/>
          <w:szCs w:val="24"/>
        </w:rPr>
        <w:t xml:space="preserve"> partnership</w:t>
      </w:r>
      <w:r w:rsidRPr="00091F66">
        <w:rPr>
          <w:rFonts w:ascii="Arial" w:hAnsi="Arial" w:cs="Arial"/>
          <w:color w:val="000000"/>
          <w:sz w:val="24"/>
          <w:szCs w:val="24"/>
        </w:rPr>
        <w:t xml:space="preserve">, increase the community’s sense of positive ownership of the police department </w:t>
      </w:r>
      <w:r w:rsidR="007D0550" w:rsidRPr="00091F66">
        <w:rPr>
          <w:rFonts w:ascii="Arial" w:hAnsi="Arial" w:cs="Arial"/>
          <w:color w:val="000000"/>
          <w:sz w:val="24"/>
          <w:szCs w:val="24"/>
        </w:rPr>
        <w:t>and increase</w:t>
      </w:r>
      <w:r w:rsidRPr="00091F66">
        <w:rPr>
          <w:rFonts w:ascii="Arial" w:hAnsi="Arial" w:cs="Arial"/>
          <w:color w:val="000000"/>
          <w:sz w:val="24"/>
          <w:szCs w:val="24"/>
        </w:rPr>
        <w:t xml:space="preserve"> trust.   Community </w:t>
      </w:r>
      <w:r w:rsidR="0083644D">
        <w:rPr>
          <w:rFonts w:ascii="Arial" w:hAnsi="Arial" w:cs="Arial"/>
          <w:color w:val="000000"/>
          <w:sz w:val="24"/>
          <w:szCs w:val="24"/>
        </w:rPr>
        <w:t xml:space="preserve">input and assistance </w:t>
      </w:r>
      <w:r w:rsidR="007D0550">
        <w:rPr>
          <w:rFonts w:ascii="Arial" w:hAnsi="Arial" w:cs="Arial"/>
          <w:color w:val="000000"/>
          <w:sz w:val="24"/>
          <w:szCs w:val="24"/>
        </w:rPr>
        <w:t xml:space="preserve">to </w:t>
      </w:r>
      <w:r w:rsidR="007D0550" w:rsidRPr="00091F66">
        <w:rPr>
          <w:rFonts w:ascii="Arial" w:hAnsi="Arial" w:cs="Arial"/>
          <w:color w:val="000000"/>
          <w:sz w:val="24"/>
          <w:szCs w:val="24"/>
        </w:rPr>
        <w:t>define</w:t>
      </w:r>
      <w:r w:rsidRPr="00091F66">
        <w:rPr>
          <w:rFonts w:ascii="Arial" w:hAnsi="Arial" w:cs="Arial"/>
          <w:color w:val="000000"/>
          <w:sz w:val="24"/>
          <w:szCs w:val="24"/>
        </w:rPr>
        <w:t xml:space="preserve"> the qualities desired in CPD officers </w:t>
      </w:r>
      <w:r w:rsidR="007D0550" w:rsidRPr="00091F66">
        <w:rPr>
          <w:rFonts w:ascii="Arial" w:hAnsi="Arial" w:cs="Arial"/>
          <w:color w:val="000000"/>
          <w:sz w:val="24"/>
          <w:szCs w:val="24"/>
        </w:rPr>
        <w:t>may help</w:t>
      </w:r>
      <w:r w:rsidRPr="00091F66">
        <w:rPr>
          <w:rFonts w:ascii="Arial" w:hAnsi="Arial" w:cs="Arial"/>
          <w:color w:val="000000"/>
          <w:sz w:val="24"/>
          <w:szCs w:val="24"/>
        </w:rPr>
        <w:t xml:space="preserve"> recruiting efforts. Additional collaborative efforts can be enhanced as committee members act as recruitment advisors and potentially be trained as </w:t>
      </w:r>
      <w:r w:rsidR="00567A57">
        <w:rPr>
          <w:rFonts w:ascii="Arial" w:hAnsi="Arial" w:cs="Arial"/>
          <w:color w:val="000000"/>
          <w:sz w:val="24"/>
          <w:szCs w:val="24"/>
        </w:rPr>
        <w:t xml:space="preserve">volunteer </w:t>
      </w:r>
      <w:r w:rsidRPr="00091F66">
        <w:rPr>
          <w:rFonts w:ascii="Arial" w:hAnsi="Arial" w:cs="Arial"/>
          <w:color w:val="000000"/>
          <w:sz w:val="24"/>
          <w:szCs w:val="24"/>
        </w:rPr>
        <w:t xml:space="preserve">recruiters to </w:t>
      </w:r>
      <w:r w:rsidR="007D0550" w:rsidRPr="00091F66">
        <w:rPr>
          <w:rFonts w:ascii="Arial" w:hAnsi="Arial" w:cs="Arial"/>
          <w:color w:val="000000"/>
          <w:sz w:val="24"/>
          <w:szCs w:val="24"/>
        </w:rPr>
        <w:t>assist the</w:t>
      </w:r>
      <w:r w:rsidRPr="00091F66">
        <w:rPr>
          <w:rFonts w:ascii="Arial" w:hAnsi="Arial" w:cs="Arial"/>
          <w:color w:val="000000"/>
          <w:sz w:val="24"/>
          <w:szCs w:val="24"/>
        </w:rPr>
        <w:t xml:space="preserve"> small number of officers </w:t>
      </w:r>
      <w:r w:rsidR="00567A57">
        <w:rPr>
          <w:rFonts w:ascii="Arial" w:hAnsi="Arial" w:cs="Arial"/>
          <w:color w:val="000000"/>
          <w:sz w:val="24"/>
          <w:szCs w:val="24"/>
        </w:rPr>
        <w:t xml:space="preserve">presently </w:t>
      </w:r>
      <w:r w:rsidRPr="00091F66">
        <w:rPr>
          <w:rFonts w:ascii="Arial" w:hAnsi="Arial" w:cs="Arial"/>
          <w:color w:val="000000"/>
          <w:sz w:val="24"/>
          <w:szCs w:val="24"/>
        </w:rPr>
        <w:t xml:space="preserve">assigned to CPD recruitment. </w:t>
      </w:r>
    </w:p>
    <w:p w:rsidR="00A16C56" w:rsidRPr="00091F66" w:rsidRDefault="00A16C56" w:rsidP="00A16C56">
      <w:pPr>
        <w:jc w:val="both"/>
        <w:rPr>
          <w:rFonts w:ascii="Arial" w:hAnsi="Arial" w:cs="Arial"/>
          <w:color w:val="000000"/>
          <w:sz w:val="24"/>
          <w:szCs w:val="24"/>
        </w:rPr>
      </w:pPr>
      <w:r w:rsidRPr="00091F66">
        <w:rPr>
          <w:rFonts w:ascii="Arial" w:hAnsi="Arial" w:cs="Arial"/>
          <w:color w:val="000000"/>
          <w:sz w:val="24"/>
          <w:szCs w:val="24"/>
        </w:rPr>
        <w:t xml:space="preserve">Beyond the obvious benefit of community engagement and collaboration, inviting community members to participate in the </w:t>
      </w:r>
      <w:r w:rsidR="00F36F16">
        <w:rPr>
          <w:rFonts w:ascii="Arial" w:hAnsi="Arial" w:cs="Arial"/>
          <w:color w:val="000000"/>
          <w:sz w:val="24"/>
          <w:szCs w:val="24"/>
        </w:rPr>
        <w:t xml:space="preserve">selection process </w:t>
      </w:r>
      <w:r w:rsidRPr="00091F66">
        <w:rPr>
          <w:rFonts w:ascii="Arial" w:hAnsi="Arial" w:cs="Arial"/>
          <w:color w:val="000000"/>
          <w:sz w:val="24"/>
          <w:szCs w:val="24"/>
        </w:rPr>
        <w:t>strengthens CPD’s community relationship</w:t>
      </w:r>
      <w:r w:rsidR="00567A57">
        <w:rPr>
          <w:rFonts w:ascii="Arial" w:hAnsi="Arial" w:cs="Arial"/>
          <w:color w:val="000000"/>
          <w:sz w:val="24"/>
          <w:szCs w:val="24"/>
        </w:rPr>
        <w:t>s</w:t>
      </w:r>
      <w:r w:rsidRPr="00091F66">
        <w:rPr>
          <w:rFonts w:ascii="Arial" w:hAnsi="Arial" w:cs="Arial"/>
          <w:color w:val="000000"/>
          <w:sz w:val="24"/>
          <w:szCs w:val="24"/>
        </w:rPr>
        <w:t xml:space="preserve"> and allows </w:t>
      </w:r>
      <w:r w:rsidR="00890DE6">
        <w:rPr>
          <w:rFonts w:ascii="Arial" w:hAnsi="Arial" w:cs="Arial"/>
          <w:color w:val="000000"/>
          <w:sz w:val="24"/>
          <w:szCs w:val="24"/>
        </w:rPr>
        <w:t xml:space="preserve">community members </w:t>
      </w:r>
      <w:r w:rsidRPr="00091F66">
        <w:rPr>
          <w:rFonts w:ascii="Arial" w:hAnsi="Arial" w:cs="Arial"/>
          <w:color w:val="000000"/>
          <w:sz w:val="24"/>
          <w:szCs w:val="24"/>
        </w:rPr>
        <w:t xml:space="preserve">to </w:t>
      </w:r>
      <w:r w:rsidR="00F36F16">
        <w:rPr>
          <w:rFonts w:ascii="Arial" w:hAnsi="Arial" w:cs="Arial"/>
          <w:color w:val="000000"/>
          <w:sz w:val="24"/>
          <w:szCs w:val="24"/>
        </w:rPr>
        <w:t>provide input regarding neighborhood needs during the</w:t>
      </w:r>
      <w:r w:rsidRPr="00091F66">
        <w:rPr>
          <w:rFonts w:ascii="Arial" w:hAnsi="Arial" w:cs="Arial"/>
          <w:color w:val="000000"/>
          <w:sz w:val="24"/>
          <w:szCs w:val="24"/>
        </w:rPr>
        <w:t xml:space="preserve"> </w:t>
      </w:r>
      <w:r w:rsidR="00890DE6">
        <w:rPr>
          <w:rFonts w:ascii="Arial" w:hAnsi="Arial" w:cs="Arial"/>
          <w:color w:val="000000"/>
          <w:sz w:val="24"/>
          <w:szCs w:val="24"/>
        </w:rPr>
        <w:t>selection process</w:t>
      </w:r>
      <w:r w:rsidRPr="00091F66">
        <w:rPr>
          <w:rFonts w:ascii="Arial" w:hAnsi="Arial" w:cs="Arial"/>
          <w:color w:val="000000"/>
          <w:sz w:val="24"/>
          <w:szCs w:val="24"/>
        </w:rPr>
        <w:t xml:space="preserve">. </w:t>
      </w:r>
    </w:p>
    <w:p w:rsidR="00A16C56" w:rsidRPr="00091F66" w:rsidRDefault="00F36F16" w:rsidP="00A16C56">
      <w:pPr>
        <w:jc w:val="both"/>
        <w:rPr>
          <w:rFonts w:ascii="Arial" w:hAnsi="Arial" w:cs="Arial"/>
          <w:color w:val="000000"/>
          <w:sz w:val="24"/>
          <w:szCs w:val="24"/>
        </w:rPr>
      </w:pPr>
      <w:r>
        <w:rPr>
          <w:rFonts w:ascii="Arial" w:hAnsi="Arial" w:cs="Arial"/>
          <w:color w:val="000000"/>
          <w:sz w:val="24"/>
          <w:szCs w:val="24"/>
        </w:rPr>
        <w:t xml:space="preserve">The oral review board may be </w:t>
      </w:r>
      <w:r w:rsidR="001F10C6">
        <w:rPr>
          <w:rFonts w:ascii="Arial" w:hAnsi="Arial" w:cs="Arial"/>
          <w:color w:val="000000"/>
          <w:sz w:val="24"/>
          <w:szCs w:val="24"/>
        </w:rPr>
        <w:t>a step</w:t>
      </w:r>
      <w:r>
        <w:rPr>
          <w:rFonts w:ascii="Arial" w:hAnsi="Arial" w:cs="Arial"/>
          <w:color w:val="000000"/>
          <w:sz w:val="24"/>
          <w:szCs w:val="24"/>
        </w:rPr>
        <w:t xml:space="preserve"> in the selection process to include city residents.  </w:t>
      </w:r>
      <w:r w:rsidR="006E58F8" w:rsidRPr="006E58F8">
        <w:rPr>
          <w:rFonts w:ascii="Arial" w:hAnsi="Arial" w:cs="Arial"/>
          <w:color w:val="000000"/>
          <w:sz w:val="24"/>
          <w:szCs w:val="24"/>
        </w:rPr>
        <w:t xml:space="preserve"> </w:t>
      </w:r>
      <w:r>
        <w:rPr>
          <w:rFonts w:ascii="Arial" w:hAnsi="Arial" w:cs="Arial"/>
          <w:color w:val="000000"/>
          <w:sz w:val="24"/>
          <w:szCs w:val="24"/>
        </w:rPr>
        <w:t xml:space="preserve">The </w:t>
      </w:r>
      <w:r w:rsidR="006E58F8" w:rsidRPr="006E58F8">
        <w:rPr>
          <w:rFonts w:ascii="Arial" w:hAnsi="Arial" w:cs="Arial"/>
          <w:color w:val="000000"/>
          <w:sz w:val="24"/>
          <w:szCs w:val="24"/>
        </w:rPr>
        <w:t xml:space="preserve">purpose of the oral </w:t>
      </w:r>
      <w:r w:rsidR="00890DE6">
        <w:rPr>
          <w:rFonts w:ascii="Arial" w:hAnsi="Arial" w:cs="Arial"/>
          <w:color w:val="000000"/>
          <w:sz w:val="24"/>
          <w:szCs w:val="24"/>
        </w:rPr>
        <w:t xml:space="preserve">review </w:t>
      </w:r>
      <w:r w:rsidR="006E58F8" w:rsidRPr="006E58F8">
        <w:rPr>
          <w:rFonts w:ascii="Arial" w:hAnsi="Arial" w:cs="Arial"/>
          <w:color w:val="000000"/>
          <w:sz w:val="24"/>
          <w:szCs w:val="24"/>
        </w:rPr>
        <w:t xml:space="preserve">board </w:t>
      </w:r>
      <w:r w:rsidR="00890DE6">
        <w:rPr>
          <w:rFonts w:ascii="Arial" w:hAnsi="Arial" w:cs="Arial"/>
          <w:color w:val="000000"/>
          <w:sz w:val="24"/>
          <w:szCs w:val="24"/>
        </w:rPr>
        <w:t xml:space="preserve">(Step 7 of the selection process) </w:t>
      </w:r>
      <w:r w:rsidR="006E58F8" w:rsidRPr="006E58F8">
        <w:rPr>
          <w:rFonts w:ascii="Arial" w:hAnsi="Arial" w:cs="Arial"/>
          <w:color w:val="000000"/>
          <w:sz w:val="24"/>
          <w:szCs w:val="24"/>
        </w:rPr>
        <w:t xml:space="preserve">is to </w:t>
      </w:r>
      <w:r w:rsidR="00677E67">
        <w:rPr>
          <w:rFonts w:ascii="Arial" w:hAnsi="Arial" w:cs="Arial"/>
          <w:color w:val="000000"/>
          <w:sz w:val="24"/>
          <w:szCs w:val="24"/>
        </w:rPr>
        <w:t>address</w:t>
      </w:r>
      <w:r w:rsidR="006E58F8" w:rsidRPr="006E58F8">
        <w:rPr>
          <w:rFonts w:ascii="Arial" w:hAnsi="Arial" w:cs="Arial"/>
          <w:color w:val="000000"/>
          <w:sz w:val="24"/>
          <w:szCs w:val="24"/>
        </w:rPr>
        <w:t xml:space="preserve"> </w:t>
      </w:r>
      <w:r w:rsidR="003F2EA8">
        <w:rPr>
          <w:rFonts w:ascii="Arial" w:hAnsi="Arial" w:cs="Arial"/>
          <w:color w:val="000000"/>
          <w:sz w:val="24"/>
          <w:szCs w:val="24"/>
        </w:rPr>
        <w:t>concerns resulting from th</w:t>
      </w:r>
      <w:r>
        <w:rPr>
          <w:rFonts w:ascii="Arial" w:hAnsi="Arial" w:cs="Arial"/>
          <w:color w:val="000000"/>
          <w:sz w:val="24"/>
          <w:szCs w:val="24"/>
        </w:rPr>
        <w:t>e</w:t>
      </w:r>
      <w:r w:rsidR="003F2EA8">
        <w:rPr>
          <w:rFonts w:ascii="Arial" w:hAnsi="Arial" w:cs="Arial"/>
          <w:color w:val="000000"/>
          <w:sz w:val="24"/>
          <w:szCs w:val="24"/>
        </w:rPr>
        <w:t xml:space="preserve"> applicant’s </w:t>
      </w:r>
      <w:r w:rsidR="003F2EA8" w:rsidRPr="006E58F8">
        <w:rPr>
          <w:rFonts w:ascii="Arial" w:hAnsi="Arial" w:cs="Arial"/>
          <w:color w:val="000000"/>
          <w:sz w:val="24"/>
          <w:szCs w:val="24"/>
        </w:rPr>
        <w:t>background</w:t>
      </w:r>
      <w:r w:rsidR="006E58F8" w:rsidRPr="006E58F8">
        <w:rPr>
          <w:rFonts w:ascii="Arial" w:hAnsi="Arial" w:cs="Arial"/>
          <w:color w:val="000000"/>
          <w:sz w:val="24"/>
          <w:szCs w:val="24"/>
        </w:rPr>
        <w:t xml:space="preserve"> investigation</w:t>
      </w:r>
      <w:r w:rsidR="003F2EA8">
        <w:rPr>
          <w:rFonts w:ascii="Arial" w:hAnsi="Arial" w:cs="Arial"/>
          <w:color w:val="000000"/>
          <w:sz w:val="24"/>
          <w:szCs w:val="24"/>
        </w:rPr>
        <w:t xml:space="preserve"> </w:t>
      </w:r>
      <w:r w:rsidR="006E58F8" w:rsidRPr="006E58F8">
        <w:rPr>
          <w:rFonts w:ascii="Arial" w:hAnsi="Arial" w:cs="Arial"/>
          <w:color w:val="000000"/>
          <w:sz w:val="24"/>
          <w:szCs w:val="24"/>
        </w:rPr>
        <w:t>and/or polygraph</w:t>
      </w:r>
      <w:r w:rsidR="004D53C3">
        <w:rPr>
          <w:rFonts w:ascii="Arial" w:hAnsi="Arial" w:cs="Arial"/>
          <w:color w:val="000000"/>
          <w:sz w:val="24"/>
          <w:szCs w:val="24"/>
        </w:rPr>
        <w:t xml:space="preserve"> </w:t>
      </w:r>
      <w:r w:rsidR="00567A57">
        <w:rPr>
          <w:rFonts w:ascii="Arial" w:hAnsi="Arial" w:cs="Arial"/>
          <w:color w:val="000000"/>
          <w:sz w:val="24"/>
          <w:szCs w:val="24"/>
        </w:rPr>
        <w:t>and discuss</w:t>
      </w:r>
      <w:r>
        <w:rPr>
          <w:rFonts w:ascii="Arial" w:hAnsi="Arial" w:cs="Arial"/>
          <w:color w:val="000000"/>
          <w:sz w:val="24"/>
          <w:szCs w:val="24"/>
        </w:rPr>
        <w:t xml:space="preserve"> </w:t>
      </w:r>
      <w:r w:rsidR="004D53C3">
        <w:rPr>
          <w:rFonts w:ascii="Arial" w:hAnsi="Arial" w:cs="Arial"/>
          <w:color w:val="000000"/>
          <w:sz w:val="24"/>
          <w:szCs w:val="24"/>
        </w:rPr>
        <w:t>job-related questions</w:t>
      </w:r>
      <w:r w:rsidR="003F2EA8">
        <w:rPr>
          <w:rFonts w:ascii="Arial" w:hAnsi="Arial" w:cs="Arial"/>
          <w:color w:val="000000"/>
          <w:sz w:val="24"/>
          <w:szCs w:val="24"/>
        </w:rPr>
        <w:t xml:space="preserve">.  </w:t>
      </w:r>
      <w:r w:rsidR="006E58F8" w:rsidRPr="006E58F8">
        <w:rPr>
          <w:rFonts w:ascii="Arial" w:hAnsi="Arial" w:cs="Arial"/>
          <w:color w:val="000000"/>
          <w:sz w:val="24"/>
          <w:szCs w:val="24"/>
        </w:rPr>
        <w:t xml:space="preserve"> </w:t>
      </w:r>
      <w:r w:rsidR="004D53C3">
        <w:rPr>
          <w:rFonts w:ascii="Arial" w:hAnsi="Arial" w:cs="Arial"/>
          <w:color w:val="000000"/>
          <w:sz w:val="24"/>
          <w:szCs w:val="24"/>
        </w:rPr>
        <w:t xml:space="preserve">Oral review board members evaluate and </w:t>
      </w:r>
      <w:r>
        <w:rPr>
          <w:rFonts w:ascii="Arial" w:hAnsi="Arial" w:cs="Arial"/>
          <w:color w:val="000000"/>
          <w:sz w:val="24"/>
          <w:szCs w:val="24"/>
        </w:rPr>
        <w:t>decide</w:t>
      </w:r>
      <w:r w:rsidR="004D53C3">
        <w:rPr>
          <w:rFonts w:ascii="Arial" w:hAnsi="Arial" w:cs="Arial"/>
          <w:color w:val="000000"/>
          <w:sz w:val="24"/>
          <w:szCs w:val="24"/>
        </w:rPr>
        <w:t xml:space="preserve"> if the </w:t>
      </w:r>
      <w:r w:rsidR="00677E67">
        <w:rPr>
          <w:rFonts w:ascii="Arial" w:hAnsi="Arial" w:cs="Arial"/>
          <w:color w:val="000000"/>
          <w:sz w:val="24"/>
          <w:szCs w:val="24"/>
        </w:rPr>
        <w:t>applicant</w:t>
      </w:r>
      <w:r w:rsidR="004D53C3">
        <w:rPr>
          <w:rFonts w:ascii="Arial" w:hAnsi="Arial" w:cs="Arial"/>
          <w:color w:val="000000"/>
          <w:sz w:val="24"/>
          <w:szCs w:val="24"/>
        </w:rPr>
        <w:t xml:space="preserve"> can be offered </w:t>
      </w:r>
      <w:r w:rsidR="00890DE6">
        <w:rPr>
          <w:rFonts w:ascii="Arial" w:hAnsi="Arial" w:cs="Arial"/>
          <w:color w:val="000000"/>
          <w:sz w:val="24"/>
          <w:szCs w:val="24"/>
        </w:rPr>
        <w:t xml:space="preserve">a conditional appointment if they successfully complete the OPOTC physical fitness test.  </w:t>
      </w:r>
      <w:r w:rsidR="00A16C56" w:rsidRPr="00091F66">
        <w:rPr>
          <w:rFonts w:ascii="Arial" w:hAnsi="Arial" w:cs="Arial"/>
          <w:color w:val="000000"/>
          <w:sz w:val="24"/>
          <w:szCs w:val="24"/>
        </w:rPr>
        <w:t xml:space="preserve">The oral </w:t>
      </w:r>
      <w:r w:rsidR="006E58F8">
        <w:rPr>
          <w:rFonts w:ascii="Arial" w:hAnsi="Arial" w:cs="Arial"/>
          <w:color w:val="000000"/>
          <w:sz w:val="24"/>
          <w:szCs w:val="24"/>
        </w:rPr>
        <w:t xml:space="preserve">review </w:t>
      </w:r>
      <w:r w:rsidR="00A16C56" w:rsidRPr="00091F66">
        <w:rPr>
          <w:rFonts w:ascii="Arial" w:hAnsi="Arial" w:cs="Arial"/>
          <w:color w:val="000000"/>
          <w:sz w:val="24"/>
          <w:szCs w:val="24"/>
        </w:rPr>
        <w:t xml:space="preserve">board is </w:t>
      </w:r>
      <w:r w:rsidR="004D53C3">
        <w:rPr>
          <w:rFonts w:ascii="Arial" w:hAnsi="Arial" w:cs="Arial"/>
          <w:color w:val="000000"/>
          <w:sz w:val="24"/>
          <w:szCs w:val="24"/>
        </w:rPr>
        <w:t>an opportunity for the applicant to discuss</w:t>
      </w:r>
      <w:r w:rsidR="0006723B">
        <w:rPr>
          <w:rFonts w:ascii="Arial" w:hAnsi="Arial" w:cs="Arial"/>
          <w:color w:val="000000"/>
          <w:sz w:val="24"/>
          <w:szCs w:val="24"/>
        </w:rPr>
        <w:t xml:space="preserve"> and present additional information </w:t>
      </w:r>
      <w:r w:rsidR="00106B32">
        <w:rPr>
          <w:rFonts w:ascii="Arial" w:hAnsi="Arial" w:cs="Arial"/>
          <w:color w:val="000000"/>
          <w:sz w:val="24"/>
          <w:szCs w:val="24"/>
        </w:rPr>
        <w:t xml:space="preserve">to address questions the board members may have that may or may not be a barrier to a conditional appointment.  </w:t>
      </w:r>
      <w:r w:rsidR="00A16C56" w:rsidRPr="00091F66">
        <w:rPr>
          <w:rFonts w:ascii="Arial" w:hAnsi="Arial" w:cs="Arial"/>
          <w:color w:val="000000"/>
          <w:sz w:val="24"/>
          <w:szCs w:val="24"/>
        </w:rPr>
        <w:t xml:space="preserve"> </w:t>
      </w:r>
      <w:r w:rsidR="00106B32">
        <w:rPr>
          <w:rFonts w:ascii="Arial" w:hAnsi="Arial" w:cs="Arial"/>
          <w:color w:val="000000"/>
          <w:sz w:val="24"/>
          <w:szCs w:val="24"/>
        </w:rPr>
        <w:t>A diverse oral review board inclusive of community representation may help</w:t>
      </w:r>
      <w:r w:rsidR="00677E67">
        <w:rPr>
          <w:rFonts w:ascii="Arial" w:hAnsi="Arial" w:cs="Arial"/>
          <w:color w:val="000000"/>
          <w:sz w:val="24"/>
          <w:szCs w:val="24"/>
        </w:rPr>
        <w:t xml:space="preserve"> the board as a whole</w:t>
      </w:r>
      <w:r w:rsidR="00106B32">
        <w:rPr>
          <w:rFonts w:ascii="Arial" w:hAnsi="Arial" w:cs="Arial"/>
          <w:color w:val="000000"/>
          <w:sz w:val="24"/>
          <w:szCs w:val="24"/>
        </w:rPr>
        <w:t xml:space="preserve"> </w:t>
      </w:r>
      <w:r w:rsidR="00106B32" w:rsidRPr="00106B32">
        <w:rPr>
          <w:rFonts w:ascii="Arial" w:hAnsi="Arial" w:cs="Arial"/>
          <w:color w:val="000000"/>
          <w:sz w:val="24"/>
          <w:szCs w:val="24"/>
        </w:rPr>
        <w:t xml:space="preserve">recognize the different ways </w:t>
      </w:r>
      <w:r w:rsidR="00677E67">
        <w:rPr>
          <w:rFonts w:ascii="Arial" w:hAnsi="Arial" w:cs="Arial"/>
          <w:color w:val="000000"/>
          <w:sz w:val="24"/>
          <w:szCs w:val="24"/>
        </w:rPr>
        <w:t>individuals</w:t>
      </w:r>
      <w:r w:rsidR="00677E67" w:rsidRPr="00106B32" w:rsidDel="00677E67">
        <w:rPr>
          <w:rFonts w:ascii="Arial" w:hAnsi="Arial" w:cs="Arial"/>
          <w:color w:val="000000"/>
          <w:sz w:val="24"/>
          <w:szCs w:val="24"/>
        </w:rPr>
        <w:t xml:space="preserve"> </w:t>
      </w:r>
      <w:r w:rsidR="00106B32" w:rsidRPr="00106B32">
        <w:rPr>
          <w:rFonts w:ascii="Arial" w:hAnsi="Arial" w:cs="Arial"/>
          <w:color w:val="000000"/>
          <w:sz w:val="24"/>
          <w:szCs w:val="24"/>
        </w:rPr>
        <w:t>communicate in body language and subtle conversational cues</w:t>
      </w:r>
      <w:r w:rsidR="00A16C56" w:rsidRPr="00091F66">
        <w:rPr>
          <w:rFonts w:ascii="Arial" w:hAnsi="Arial" w:cs="Arial"/>
          <w:color w:val="000000"/>
          <w:sz w:val="24"/>
          <w:szCs w:val="24"/>
        </w:rPr>
        <w:t xml:space="preserve">. </w:t>
      </w:r>
      <w:r w:rsidR="00677E67">
        <w:rPr>
          <w:rFonts w:ascii="Arial" w:hAnsi="Arial" w:cs="Arial"/>
          <w:color w:val="000000"/>
          <w:sz w:val="24"/>
          <w:szCs w:val="24"/>
        </w:rPr>
        <w:t xml:space="preserve">Community members can highlight </w:t>
      </w:r>
      <w:r w:rsidR="00677E67" w:rsidRPr="00677E67">
        <w:rPr>
          <w:rFonts w:ascii="Arial" w:hAnsi="Arial" w:cs="Arial"/>
          <w:color w:val="000000"/>
          <w:sz w:val="24"/>
          <w:szCs w:val="24"/>
        </w:rPr>
        <w:t>divers</w:t>
      </w:r>
      <w:r w:rsidR="00677E67">
        <w:rPr>
          <w:rFonts w:ascii="Arial" w:hAnsi="Arial" w:cs="Arial"/>
          <w:color w:val="000000"/>
          <w:sz w:val="24"/>
          <w:szCs w:val="24"/>
        </w:rPr>
        <w:t>e</w:t>
      </w:r>
      <w:r w:rsidR="00677E67" w:rsidRPr="00677E67">
        <w:rPr>
          <w:rFonts w:ascii="Arial" w:hAnsi="Arial" w:cs="Arial"/>
          <w:color w:val="000000"/>
          <w:sz w:val="24"/>
          <w:szCs w:val="24"/>
        </w:rPr>
        <w:t xml:space="preserve"> skill sets, family circumstances, education, prior work experience, language proficiencies, cultural exposure, family history, </w:t>
      </w:r>
      <w:r w:rsidR="00677E67">
        <w:rPr>
          <w:rFonts w:ascii="Arial" w:hAnsi="Arial" w:cs="Arial"/>
          <w:color w:val="000000"/>
          <w:sz w:val="24"/>
          <w:szCs w:val="24"/>
        </w:rPr>
        <w:t xml:space="preserve">and </w:t>
      </w:r>
      <w:r w:rsidR="007D0550" w:rsidRPr="00677E67">
        <w:rPr>
          <w:rFonts w:ascii="Arial" w:hAnsi="Arial" w:cs="Arial"/>
          <w:color w:val="000000"/>
          <w:sz w:val="24"/>
          <w:szCs w:val="24"/>
        </w:rPr>
        <w:t>talents</w:t>
      </w:r>
      <w:r w:rsidR="007D0550">
        <w:rPr>
          <w:rFonts w:ascii="Arial" w:hAnsi="Arial" w:cs="Arial"/>
          <w:color w:val="000000"/>
          <w:sz w:val="24"/>
          <w:szCs w:val="24"/>
        </w:rPr>
        <w:t xml:space="preserve"> that</w:t>
      </w:r>
      <w:r w:rsidR="00677E67">
        <w:rPr>
          <w:rFonts w:ascii="Arial" w:hAnsi="Arial" w:cs="Arial"/>
          <w:color w:val="000000"/>
          <w:sz w:val="24"/>
          <w:szCs w:val="24"/>
        </w:rPr>
        <w:t xml:space="preserve"> are necessary for the </w:t>
      </w:r>
      <w:r w:rsidR="00C55446">
        <w:rPr>
          <w:rFonts w:ascii="Arial" w:hAnsi="Arial" w:cs="Arial"/>
          <w:color w:val="000000"/>
          <w:sz w:val="24"/>
          <w:szCs w:val="24"/>
        </w:rPr>
        <w:t>community-oriented</w:t>
      </w:r>
      <w:r w:rsidR="00677E67">
        <w:rPr>
          <w:rFonts w:ascii="Arial" w:hAnsi="Arial" w:cs="Arial"/>
          <w:color w:val="000000"/>
          <w:sz w:val="24"/>
          <w:szCs w:val="24"/>
        </w:rPr>
        <w:t xml:space="preserve"> </w:t>
      </w:r>
      <w:r w:rsidR="00677E67" w:rsidRPr="00677E67">
        <w:rPr>
          <w:rFonts w:ascii="Arial" w:hAnsi="Arial" w:cs="Arial"/>
          <w:color w:val="000000"/>
          <w:sz w:val="24"/>
          <w:szCs w:val="24"/>
        </w:rPr>
        <w:t>police officer.</w:t>
      </w:r>
      <w:r w:rsidR="00677E67">
        <w:rPr>
          <w:rFonts w:ascii="Arial" w:hAnsi="Arial" w:cs="Arial"/>
          <w:color w:val="000000"/>
          <w:sz w:val="24"/>
          <w:szCs w:val="24"/>
        </w:rPr>
        <w:t xml:space="preserve">  Building trust in this manner could </w:t>
      </w:r>
      <w:r w:rsidR="00677E67" w:rsidRPr="00091F66">
        <w:rPr>
          <w:rFonts w:ascii="Arial" w:hAnsi="Arial" w:cs="Arial"/>
          <w:color w:val="000000"/>
          <w:sz w:val="24"/>
          <w:szCs w:val="24"/>
        </w:rPr>
        <w:t>validate</w:t>
      </w:r>
      <w:r w:rsidR="00A16C56" w:rsidRPr="00091F66">
        <w:rPr>
          <w:rFonts w:ascii="Arial" w:hAnsi="Arial" w:cs="Arial"/>
          <w:color w:val="000000"/>
          <w:sz w:val="24"/>
          <w:szCs w:val="24"/>
        </w:rPr>
        <w:t xml:space="preserve"> CPD’s commitment to the importance of selecting the right candidates to become police officers. It also demonstrates to the candidate the importance of the community</w:t>
      </w:r>
      <w:r w:rsidR="00567A57">
        <w:rPr>
          <w:rFonts w:ascii="Arial" w:hAnsi="Arial" w:cs="Arial"/>
          <w:color w:val="000000"/>
          <w:sz w:val="24"/>
          <w:szCs w:val="24"/>
        </w:rPr>
        <w:t>’s voice</w:t>
      </w:r>
      <w:r w:rsidR="00A05B85">
        <w:rPr>
          <w:rFonts w:ascii="Arial" w:hAnsi="Arial" w:cs="Arial"/>
          <w:color w:val="000000"/>
          <w:sz w:val="24"/>
          <w:szCs w:val="24"/>
        </w:rPr>
        <w:t xml:space="preserve"> </w:t>
      </w:r>
      <w:r w:rsidR="00A16C56" w:rsidRPr="00091F66">
        <w:rPr>
          <w:rFonts w:ascii="Arial" w:hAnsi="Arial" w:cs="Arial"/>
          <w:color w:val="000000"/>
          <w:sz w:val="24"/>
          <w:szCs w:val="24"/>
        </w:rPr>
        <w:t>to CPD early on in his or her career.</w:t>
      </w:r>
    </w:p>
    <w:p w:rsidR="00A16C56" w:rsidRPr="00091F66" w:rsidRDefault="00A16C56" w:rsidP="00A16C56">
      <w:pPr>
        <w:pStyle w:val="Pa6"/>
        <w:spacing w:before="120" w:after="120"/>
        <w:jc w:val="both"/>
        <w:rPr>
          <w:rFonts w:ascii="Arial" w:hAnsi="Arial" w:cs="Arial"/>
          <w:color w:val="000000"/>
        </w:rPr>
      </w:pPr>
    </w:p>
    <w:p w:rsidR="00A16C56" w:rsidRPr="00091F66" w:rsidRDefault="00A16C56" w:rsidP="00A16C56">
      <w:pPr>
        <w:jc w:val="both"/>
        <w:rPr>
          <w:rFonts w:ascii="Arial" w:hAnsi="Arial" w:cs="Arial"/>
          <w:color w:val="000000"/>
          <w:sz w:val="24"/>
          <w:szCs w:val="24"/>
        </w:rPr>
      </w:pPr>
      <w:r w:rsidRPr="00091F66">
        <w:rPr>
          <w:rFonts w:ascii="Arial" w:hAnsi="Arial" w:cs="Arial"/>
          <w:color w:val="000000"/>
          <w:sz w:val="24"/>
          <w:szCs w:val="24"/>
        </w:rPr>
        <w:t xml:space="preserve">CPD should ensure that </w:t>
      </w:r>
      <w:r>
        <w:rPr>
          <w:rFonts w:ascii="Arial" w:hAnsi="Arial" w:cs="Arial"/>
          <w:color w:val="000000"/>
          <w:sz w:val="24"/>
          <w:szCs w:val="24"/>
        </w:rPr>
        <w:t>oral review board members a</w:t>
      </w:r>
      <w:r w:rsidRPr="00091F66">
        <w:rPr>
          <w:rFonts w:ascii="Arial" w:hAnsi="Arial" w:cs="Arial"/>
          <w:color w:val="000000"/>
          <w:sz w:val="24"/>
          <w:szCs w:val="24"/>
        </w:rPr>
        <w:t xml:space="preserve">re </w:t>
      </w:r>
      <w:r w:rsidR="00C55446" w:rsidRPr="00091F66">
        <w:rPr>
          <w:rFonts w:ascii="Arial" w:hAnsi="Arial" w:cs="Arial"/>
          <w:color w:val="000000"/>
          <w:sz w:val="24"/>
          <w:szCs w:val="24"/>
        </w:rPr>
        <w:t>well trained</w:t>
      </w:r>
      <w:r w:rsidRPr="00091F66">
        <w:rPr>
          <w:rFonts w:ascii="Arial" w:hAnsi="Arial" w:cs="Arial"/>
          <w:color w:val="000000"/>
          <w:sz w:val="24"/>
          <w:szCs w:val="24"/>
        </w:rPr>
        <w:t xml:space="preserve">, demonstrate competencies for the position and apply the same standards to evaluate all candidates. </w:t>
      </w:r>
      <w:r w:rsidR="00DB3760">
        <w:rPr>
          <w:rFonts w:ascii="Arial" w:hAnsi="Arial" w:cs="Arial"/>
          <w:color w:val="000000"/>
          <w:sz w:val="24"/>
          <w:szCs w:val="24"/>
        </w:rPr>
        <w:t xml:space="preserve">We recognize that candidate specific questioning is necessary to address concerns that </w:t>
      </w:r>
      <w:r w:rsidR="001F10C6">
        <w:rPr>
          <w:rFonts w:ascii="Arial" w:hAnsi="Arial" w:cs="Arial"/>
          <w:color w:val="000000"/>
          <w:sz w:val="24"/>
          <w:szCs w:val="24"/>
        </w:rPr>
        <w:t>surfaced during</w:t>
      </w:r>
      <w:r w:rsidR="00DB3760">
        <w:rPr>
          <w:rFonts w:ascii="Arial" w:hAnsi="Arial" w:cs="Arial"/>
          <w:color w:val="000000"/>
          <w:sz w:val="24"/>
          <w:szCs w:val="24"/>
        </w:rPr>
        <w:t xml:space="preserve"> the background investigation. </w:t>
      </w:r>
      <w:r>
        <w:rPr>
          <w:rFonts w:ascii="Arial" w:hAnsi="Arial" w:cs="Arial"/>
          <w:color w:val="000000"/>
          <w:sz w:val="24"/>
          <w:szCs w:val="24"/>
        </w:rPr>
        <w:t xml:space="preserve">Oral review board members </w:t>
      </w:r>
      <w:r w:rsidRPr="00091F66">
        <w:rPr>
          <w:rFonts w:ascii="Arial" w:hAnsi="Arial" w:cs="Arial"/>
          <w:color w:val="000000"/>
          <w:sz w:val="24"/>
          <w:szCs w:val="24"/>
        </w:rPr>
        <w:t>should be briefed on interview etiquette</w:t>
      </w:r>
      <w:r w:rsidR="00DB3760">
        <w:rPr>
          <w:rFonts w:ascii="Arial" w:hAnsi="Arial" w:cs="Arial"/>
          <w:color w:val="000000"/>
          <w:sz w:val="24"/>
          <w:szCs w:val="24"/>
        </w:rPr>
        <w:t>,</w:t>
      </w:r>
      <w:r w:rsidRPr="00091F66">
        <w:rPr>
          <w:rFonts w:ascii="Arial" w:hAnsi="Arial" w:cs="Arial"/>
          <w:color w:val="000000"/>
          <w:sz w:val="24"/>
          <w:szCs w:val="24"/>
        </w:rPr>
        <w:t xml:space="preserve"> protocol and </w:t>
      </w:r>
      <w:r w:rsidR="00DB3760">
        <w:rPr>
          <w:rFonts w:ascii="Arial" w:hAnsi="Arial" w:cs="Arial"/>
          <w:color w:val="000000"/>
          <w:sz w:val="24"/>
          <w:szCs w:val="24"/>
        </w:rPr>
        <w:t xml:space="preserve"> </w:t>
      </w:r>
      <w:r w:rsidRPr="00091F66">
        <w:rPr>
          <w:rFonts w:ascii="Arial" w:hAnsi="Arial" w:cs="Arial"/>
          <w:color w:val="000000"/>
          <w:sz w:val="24"/>
          <w:szCs w:val="24"/>
        </w:rPr>
        <w:t xml:space="preserve"> </w:t>
      </w:r>
      <w:r w:rsidR="00DB3760">
        <w:rPr>
          <w:rFonts w:ascii="Arial" w:hAnsi="Arial" w:cs="Arial"/>
          <w:color w:val="000000"/>
          <w:sz w:val="24"/>
          <w:szCs w:val="24"/>
        </w:rPr>
        <w:t>objective questioning</w:t>
      </w:r>
      <w:r w:rsidR="00567A57">
        <w:rPr>
          <w:rFonts w:ascii="Arial" w:hAnsi="Arial" w:cs="Arial"/>
          <w:color w:val="000000"/>
          <w:sz w:val="24"/>
          <w:szCs w:val="24"/>
        </w:rPr>
        <w:t xml:space="preserve"> to reduce the perception that the board is an interrogation process.</w:t>
      </w:r>
      <w:r w:rsidR="00DB3760">
        <w:rPr>
          <w:rFonts w:ascii="Arial" w:hAnsi="Arial" w:cs="Arial"/>
          <w:color w:val="000000"/>
          <w:sz w:val="24"/>
          <w:szCs w:val="24"/>
        </w:rPr>
        <w:t xml:space="preserve"> </w:t>
      </w:r>
      <w:r>
        <w:rPr>
          <w:rFonts w:ascii="Arial" w:hAnsi="Arial" w:cs="Arial"/>
          <w:color w:val="000000"/>
          <w:sz w:val="24"/>
          <w:szCs w:val="24"/>
        </w:rPr>
        <w:t xml:space="preserve"> A representative from Human Resources was added to participate in the oral review board and ensures the integrity of </w:t>
      </w:r>
      <w:r w:rsidR="00DB3760">
        <w:rPr>
          <w:rFonts w:ascii="Arial" w:hAnsi="Arial" w:cs="Arial"/>
          <w:color w:val="000000"/>
          <w:sz w:val="24"/>
          <w:szCs w:val="24"/>
        </w:rPr>
        <w:t xml:space="preserve">the </w:t>
      </w:r>
      <w:r>
        <w:rPr>
          <w:rFonts w:ascii="Arial" w:hAnsi="Arial" w:cs="Arial"/>
          <w:color w:val="000000"/>
          <w:sz w:val="24"/>
          <w:szCs w:val="24"/>
        </w:rPr>
        <w:t>process.</w:t>
      </w:r>
      <w:r w:rsidR="00567A57">
        <w:rPr>
          <w:rFonts w:ascii="Arial" w:hAnsi="Arial" w:cs="Arial"/>
          <w:color w:val="000000"/>
          <w:sz w:val="24"/>
          <w:szCs w:val="24"/>
        </w:rPr>
        <w:t xml:space="preserve"> This is  a positive change.</w:t>
      </w:r>
    </w:p>
    <w:p w:rsidR="00A16C56" w:rsidRPr="00091F66" w:rsidRDefault="00DB3760" w:rsidP="00A16C56">
      <w:pPr>
        <w:jc w:val="both"/>
        <w:rPr>
          <w:rFonts w:ascii="Arial" w:hAnsi="Arial" w:cs="Arial"/>
          <w:color w:val="000000"/>
          <w:sz w:val="24"/>
          <w:szCs w:val="24"/>
        </w:rPr>
      </w:pPr>
      <w:r>
        <w:rPr>
          <w:rFonts w:ascii="Arial" w:hAnsi="Arial" w:cs="Arial"/>
          <w:color w:val="000000"/>
          <w:sz w:val="24"/>
          <w:szCs w:val="24"/>
        </w:rPr>
        <w:t xml:space="preserve">A critique </w:t>
      </w:r>
      <w:r w:rsidR="007D0550">
        <w:rPr>
          <w:rFonts w:ascii="Arial" w:hAnsi="Arial" w:cs="Arial"/>
          <w:color w:val="000000"/>
          <w:sz w:val="24"/>
          <w:szCs w:val="24"/>
        </w:rPr>
        <w:t xml:space="preserve">of the selection process discussed </w:t>
      </w:r>
      <w:r w:rsidR="004E182B">
        <w:rPr>
          <w:rFonts w:ascii="Arial" w:hAnsi="Arial" w:cs="Arial"/>
          <w:color w:val="000000"/>
          <w:sz w:val="24"/>
          <w:szCs w:val="24"/>
        </w:rPr>
        <w:t xml:space="preserve">with </w:t>
      </w:r>
      <w:r w:rsidR="007D0550">
        <w:rPr>
          <w:rFonts w:ascii="Arial" w:hAnsi="Arial" w:cs="Arial"/>
          <w:color w:val="000000"/>
          <w:sz w:val="24"/>
          <w:szCs w:val="24"/>
        </w:rPr>
        <w:t xml:space="preserve">commissioners </w:t>
      </w:r>
      <w:r w:rsidR="007D0550" w:rsidRPr="00091F66">
        <w:rPr>
          <w:rFonts w:ascii="Arial" w:hAnsi="Arial" w:cs="Arial"/>
          <w:color w:val="000000"/>
          <w:sz w:val="24"/>
          <w:szCs w:val="24"/>
        </w:rPr>
        <w:t>involved</w:t>
      </w:r>
      <w:r w:rsidR="00A16C56" w:rsidRPr="00091F66">
        <w:rPr>
          <w:rFonts w:ascii="Arial" w:hAnsi="Arial" w:cs="Arial"/>
          <w:color w:val="000000"/>
          <w:sz w:val="24"/>
          <w:szCs w:val="24"/>
        </w:rPr>
        <w:t xml:space="preserve"> screening out </w:t>
      </w:r>
      <w:r w:rsidR="00567A57">
        <w:rPr>
          <w:rFonts w:ascii="Arial" w:hAnsi="Arial" w:cs="Arial"/>
          <w:color w:val="000000"/>
          <w:sz w:val="24"/>
          <w:szCs w:val="24"/>
        </w:rPr>
        <w:t xml:space="preserve">of </w:t>
      </w:r>
      <w:r w:rsidR="00A16C56" w:rsidRPr="00091F66">
        <w:rPr>
          <w:rFonts w:ascii="Arial" w:hAnsi="Arial" w:cs="Arial"/>
          <w:color w:val="000000"/>
          <w:sz w:val="24"/>
          <w:szCs w:val="24"/>
        </w:rPr>
        <w:t>those who exhibit a deficiency (</w:t>
      </w:r>
      <w:r w:rsidR="00A87332">
        <w:rPr>
          <w:rFonts w:ascii="Arial" w:hAnsi="Arial" w:cs="Arial"/>
          <w:color w:val="000000"/>
          <w:sz w:val="24"/>
          <w:szCs w:val="24"/>
        </w:rPr>
        <w:t>either</w:t>
      </w:r>
      <w:r w:rsidR="00A16C56" w:rsidRPr="00091F66">
        <w:rPr>
          <w:rFonts w:ascii="Arial" w:hAnsi="Arial" w:cs="Arial"/>
          <w:color w:val="000000"/>
          <w:sz w:val="24"/>
          <w:szCs w:val="24"/>
        </w:rPr>
        <w:t xml:space="preserve"> cognitive, behavioral, or psychological) that suggests a candidate is inappropriate or unqualified. Th</w:t>
      </w:r>
      <w:r w:rsidR="004E182B">
        <w:rPr>
          <w:rFonts w:ascii="Arial" w:hAnsi="Arial" w:cs="Arial"/>
          <w:color w:val="000000"/>
          <w:sz w:val="24"/>
          <w:szCs w:val="24"/>
        </w:rPr>
        <w:t xml:space="preserve">e </w:t>
      </w:r>
      <w:r w:rsidR="00567A57">
        <w:rPr>
          <w:rFonts w:ascii="Arial" w:hAnsi="Arial" w:cs="Arial"/>
          <w:color w:val="000000"/>
          <w:sz w:val="24"/>
          <w:szCs w:val="24"/>
        </w:rPr>
        <w:t xml:space="preserve">applicant’s </w:t>
      </w:r>
      <w:r w:rsidR="001F10C6">
        <w:rPr>
          <w:rFonts w:ascii="Arial" w:hAnsi="Arial" w:cs="Arial"/>
          <w:color w:val="000000"/>
          <w:sz w:val="24"/>
          <w:szCs w:val="24"/>
        </w:rPr>
        <w:t>perception is</w:t>
      </w:r>
      <w:r w:rsidR="004E182B">
        <w:rPr>
          <w:rFonts w:ascii="Arial" w:hAnsi="Arial" w:cs="Arial"/>
          <w:color w:val="000000"/>
          <w:sz w:val="24"/>
          <w:szCs w:val="24"/>
        </w:rPr>
        <w:t xml:space="preserve"> </w:t>
      </w:r>
      <w:r w:rsidR="00567A57">
        <w:rPr>
          <w:rFonts w:ascii="Arial" w:hAnsi="Arial" w:cs="Arial"/>
          <w:color w:val="000000"/>
          <w:sz w:val="24"/>
          <w:szCs w:val="24"/>
        </w:rPr>
        <w:t xml:space="preserve">that </w:t>
      </w:r>
      <w:r w:rsidR="004E182B">
        <w:rPr>
          <w:rFonts w:ascii="Arial" w:hAnsi="Arial" w:cs="Arial"/>
          <w:color w:val="000000"/>
          <w:sz w:val="24"/>
          <w:szCs w:val="24"/>
        </w:rPr>
        <w:t xml:space="preserve">the consideration for hire </w:t>
      </w:r>
      <w:r w:rsidR="007D0550" w:rsidRPr="00091F66">
        <w:rPr>
          <w:rFonts w:ascii="Arial" w:hAnsi="Arial" w:cs="Arial"/>
          <w:color w:val="000000"/>
          <w:sz w:val="24"/>
          <w:szCs w:val="24"/>
        </w:rPr>
        <w:t>is a</w:t>
      </w:r>
      <w:r w:rsidR="00A16C56" w:rsidRPr="00091F66">
        <w:rPr>
          <w:rFonts w:ascii="Arial" w:hAnsi="Arial" w:cs="Arial"/>
          <w:color w:val="000000"/>
          <w:sz w:val="24"/>
          <w:szCs w:val="24"/>
        </w:rPr>
        <w:t xml:space="preserve"> multiple uphill process in which failure to overcome a step may disqualify a candidate from further consideration</w:t>
      </w:r>
      <w:r w:rsidR="007D0550">
        <w:rPr>
          <w:rFonts w:ascii="Arial" w:hAnsi="Arial" w:cs="Arial"/>
          <w:color w:val="000000"/>
          <w:sz w:val="24"/>
          <w:szCs w:val="24"/>
        </w:rPr>
        <w:t xml:space="preserve"> </w:t>
      </w:r>
      <w:r w:rsidR="00A87332">
        <w:rPr>
          <w:rFonts w:ascii="Arial" w:hAnsi="Arial" w:cs="Arial"/>
          <w:color w:val="000000"/>
          <w:sz w:val="24"/>
          <w:szCs w:val="24"/>
        </w:rPr>
        <w:t xml:space="preserve">with </w:t>
      </w:r>
      <w:r w:rsidR="007D0550">
        <w:rPr>
          <w:rFonts w:ascii="Arial" w:hAnsi="Arial" w:cs="Arial"/>
          <w:color w:val="000000"/>
          <w:sz w:val="24"/>
          <w:szCs w:val="24"/>
        </w:rPr>
        <w:t>no feedback</w:t>
      </w:r>
      <w:r w:rsidR="00567A57">
        <w:rPr>
          <w:rFonts w:ascii="Arial" w:hAnsi="Arial" w:cs="Arial"/>
          <w:color w:val="000000"/>
          <w:sz w:val="24"/>
          <w:szCs w:val="24"/>
        </w:rPr>
        <w:t xml:space="preserve"> or reasoning </w:t>
      </w:r>
      <w:r w:rsidR="00C55446">
        <w:rPr>
          <w:rFonts w:ascii="Arial" w:hAnsi="Arial" w:cs="Arial"/>
          <w:color w:val="000000"/>
          <w:sz w:val="24"/>
          <w:szCs w:val="24"/>
        </w:rPr>
        <w:t>to the</w:t>
      </w:r>
      <w:r w:rsidR="007D0550">
        <w:rPr>
          <w:rFonts w:ascii="Arial" w:hAnsi="Arial" w:cs="Arial"/>
          <w:color w:val="000000"/>
          <w:sz w:val="24"/>
          <w:szCs w:val="24"/>
        </w:rPr>
        <w:t xml:space="preserve"> </w:t>
      </w:r>
      <w:r w:rsidR="00A87332">
        <w:rPr>
          <w:rFonts w:ascii="Arial" w:hAnsi="Arial" w:cs="Arial"/>
          <w:color w:val="000000"/>
          <w:sz w:val="24"/>
          <w:szCs w:val="24"/>
        </w:rPr>
        <w:t>applicant</w:t>
      </w:r>
      <w:r w:rsidR="00567A57">
        <w:rPr>
          <w:rFonts w:ascii="Arial" w:hAnsi="Arial" w:cs="Arial"/>
          <w:color w:val="000000"/>
          <w:sz w:val="24"/>
          <w:szCs w:val="24"/>
        </w:rPr>
        <w:t xml:space="preserve"> when not recommended to the next step in the selection process</w:t>
      </w:r>
      <w:r w:rsidR="00A87332">
        <w:rPr>
          <w:rFonts w:ascii="Arial" w:hAnsi="Arial" w:cs="Arial"/>
          <w:color w:val="000000"/>
          <w:sz w:val="24"/>
          <w:szCs w:val="24"/>
        </w:rPr>
        <w:t>.</w:t>
      </w:r>
      <w:r w:rsidR="00A16C56" w:rsidRPr="00091F66">
        <w:rPr>
          <w:rFonts w:ascii="Arial" w:hAnsi="Arial" w:cs="Arial"/>
          <w:color w:val="000000"/>
          <w:sz w:val="24"/>
          <w:szCs w:val="24"/>
        </w:rPr>
        <w:t xml:space="preserve">  </w:t>
      </w:r>
    </w:p>
    <w:p w:rsidR="00A16C56" w:rsidRPr="00091F66" w:rsidRDefault="004E182B" w:rsidP="00A16C56">
      <w:pPr>
        <w:jc w:val="both"/>
        <w:rPr>
          <w:rFonts w:ascii="Arial" w:hAnsi="Arial" w:cs="Arial"/>
          <w:color w:val="000000"/>
          <w:sz w:val="24"/>
          <w:szCs w:val="24"/>
        </w:rPr>
      </w:pPr>
      <w:r>
        <w:rPr>
          <w:rFonts w:ascii="Arial" w:hAnsi="Arial" w:cs="Arial"/>
          <w:color w:val="000000"/>
          <w:sz w:val="24"/>
          <w:szCs w:val="24"/>
        </w:rPr>
        <w:t xml:space="preserve">Incorporating a case management model highlighting the individual applicant by </w:t>
      </w:r>
      <w:r w:rsidR="00A87332">
        <w:rPr>
          <w:rFonts w:ascii="Arial" w:hAnsi="Arial" w:cs="Arial"/>
          <w:color w:val="000000"/>
          <w:sz w:val="24"/>
          <w:szCs w:val="24"/>
        </w:rPr>
        <w:t xml:space="preserve">monitoring </w:t>
      </w:r>
      <w:r w:rsidR="00A87332" w:rsidRPr="00091F66">
        <w:rPr>
          <w:rFonts w:ascii="Arial" w:hAnsi="Arial" w:cs="Arial"/>
          <w:color w:val="000000"/>
          <w:sz w:val="24"/>
          <w:szCs w:val="24"/>
        </w:rPr>
        <w:t>each</w:t>
      </w:r>
      <w:r w:rsidR="00A16C56" w:rsidRPr="00091F66">
        <w:rPr>
          <w:rFonts w:ascii="Arial" w:hAnsi="Arial" w:cs="Arial"/>
          <w:color w:val="000000"/>
          <w:sz w:val="24"/>
          <w:szCs w:val="24"/>
        </w:rPr>
        <w:t xml:space="preserve"> step in the process is </w:t>
      </w:r>
      <w:r w:rsidR="00567A57">
        <w:rPr>
          <w:rFonts w:ascii="Arial" w:hAnsi="Arial" w:cs="Arial"/>
          <w:color w:val="000000"/>
          <w:sz w:val="24"/>
          <w:szCs w:val="24"/>
        </w:rPr>
        <w:t>highly recommended</w:t>
      </w:r>
      <w:r w:rsidR="00A16C56" w:rsidRPr="00091F66">
        <w:rPr>
          <w:rFonts w:ascii="Arial" w:hAnsi="Arial" w:cs="Arial"/>
          <w:color w:val="000000"/>
          <w:sz w:val="24"/>
          <w:szCs w:val="24"/>
        </w:rPr>
        <w:t>. Applicant disqualification points should be identified and meticulously scrutinized to ensure that exclusion decisions are based on failure to meet essential selection standards. The monitoring begins at the point of initial interest and continues until an applicant completes the Academy and field officer training. This highlights that recruitment and selection does not end until an officer has completed his or her probationary employment period satisfactorily.</w:t>
      </w:r>
    </w:p>
    <w:p w:rsidR="00890DE6" w:rsidRPr="00091F66" w:rsidRDefault="00890DE6" w:rsidP="00890DE6">
      <w:pPr>
        <w:jc w:val="both"/>
        <w:rPr>
          <w:rFonts w:ascii="Arial" w:hAnsi="Arial" w:cs="Arial"/>
          <w:color w:val="000000"/>
          <w:sz w:val="24"/>
          <w:szCs w:val="24"/>
        </w:rPr>
      </w:pPr>
      <w:r w:rsidRPr="00091F66">
        <w:rPr>
          <w:rFonts w:ascii="Arial" w:hAnsi="Arial" w:cs="Arial"/>
          <w:color w:val="000000"/>
          <w:sz w:val="24"/>
          <w:szCs w:val="24"/>
        </w:rPr>
        <w:t xml:space="preserve">Research suggested the following community partners and initiatives may attract viable candidates meeting minimum standards: </w:t>
      </w:r>
    </w:p>
    <w:p w:rsidR="00890DE6" w:rsidRPr="00A87332" w:rsidRDefault="00A87332" w:rsidP="00A87332">
      <w:pPr>
        <w:pStyle w:val="ListParagraph"/>
        <w:numPr>
          <w:ilvl w:val="0"/>
          <w:numId w:val="1"/>
        </w:numPr>
        <w:spacing w:before="60" w:after="60"/>
        <w:ind w:left="600"/>
        <w:jc w:val="both"/>
        <w:rPr>
          <w:rFonts w:ascii="Arial" w:hAnsi="Arial" w:cs="Arial"/>
          <w:color w:val="000000"/>
          <w:sz w:val="24"/>
          <w:szCs w:val="24"/>
        </w:rPr>
      </w:pPr>
      <w:r>
        <w:rPr>
          <w:rFonts w:ascii="Arial" w:hAnsi="Arial" w:cs="Arial"/>
          <w:color w:val="000000"/>
          <w:sz w:val="24"/>
          <w:szCs w:val="24"/>
        </w:rPr>
        <w:t xml:space="preserve"> </w:t>
      </w:r>
      <w:r w:rsidR="00890DE6" w:rsidRPr="00A87332">
        <w:rPr>
          <w:rFonts w:ascii="Arial" w:hAnsi="Arial" w:cs="Arial"/>
          <w:color w:val="000000"/>
          <w:sz w:val="24"/>
          <w:szCs w:val="24"/>
        </w:rPr>
        <w:t>Women- and minority-owned businesses, grocery stores, health clubs,</w:t>
      </w:r>
      <w:r w:rsidRPr="00A87332">
        <w:rPr>
          <w:rFonts w:ascii="Arial" w:hAnsi="Arial" w:cs="Arial"/>
          <w:color w:val="000000"/>
          <w:sz w:val="24"/>
          <w:szCs w:val="24"/>
        </w:rPr>
        <w:t xml:space="preserve"> </w:t>
      </w:r>
      <w:r w:rsidR="00890DE6" w:rsidRPr="00A87332">
        <w:rPr>
          <w:rFonts w:ascii="Arial" w:hAnsi="Arial" w:cs="Arial"/>
          <w:color w:val="000000"/>
          <w:sz w:val="24"/>
          <w:szCs w:val="24"/>
        </w:rPr>
        <w:t xml:space="preserve"> </w:t>
      </w:r>
      <w:r>
        <w:rPr>
          <w:rFonts w:ascii="Arial" w:hAnsi="Arial" w:cs="Arial"/>
          <w:color w:val="000000"/>
          <w:sz w:val="24"/>
          <w:szCs w:val="24"/>
        </w:rPr>
        <w:t xml:space="preserve">        </w:t>
      </w:r>
      <w:r w:rsidR="00890DE6" w:rsidRPr="00A87332">
        <w:rPr>
          <w:rFonts w:ascii="Arial" w:hAnsi="Arial" w:cs="Arial"/>
          <w:color w:val="000000"/>
          <w:sz w:val="24"/>
          <w:szCs w:val="24"/>
        </w:rPr>
        <w:t>neighborhood council meetings, YWCAs, schools, and universities especially</w:t>
      </w:r>
    </w:p>
    <w:p w:rsidR="00890DE6" w:rsidRDefault="00890DE6" w:rsidP="00890DE6">
      <w:pPr>
        <w:pStyle w:val="ListParagraph"/>
        <w:spacing w:before="60" w:after="60"/>
        <w:ind w:left="600"/>
        <w:jc w:val="both"/>
        <w:rPr>
          <w:rFonts w:ascii="Arial" w:hAnsi="Arial" w:cs="Arial"/>
          <w:color w:val="000000"/>
          <w:sz w:val="24"/>
          <w:szCs w:val="24"/>
        </w:rPr>
      </w:pPr>
      <w:r>
        <w:rPr>
          <w:rFonts w:ascii="Arial" w:hAnsi="Arial" w:cs="Arial"/>
          <w:color w:val="000000"/>
          <w:sz w:val="24"/>
          <w:szCs w:val="24"/>
        </w:rPr>
        <w:t xml:space="preserve"> </w:t>
      </w:r>
      <w:r w:rsidRPr="00091F66">
        <w:rPr>
          <w:rFonts w:ascii="Arial" w:hAnsi="Arial" w:cs="Arial"/>
          <w:color w:val="000000"/>
          <w:sz w:val="24"/>
          <w:szCs w:val="24"/>
        </w:rPr>
        <w:t>criminal justice programs, career fairs, and sporting events and promoting</w:t>
      </w:r>
    </w:p>
    <w:p w:rsidR="00890DE6" w:rsidRPr="00091F66" w:rsidRDefault="00A87332" w:rsidP="00890DE6">
      <w:pPr>
        <w:pStyle w:val="ListParagraph"/>
        <w:spacing w:before="60" w:after="60"/>
        <w:ind w:left="600"/>
        <w:jc w:val="both"/>
        <w:rPr>
          <w:rFonts w:ascii="Arial" w:hAnsi="Arial" w:cs="Arial"/>
          <w:color w:val="000000"/>
          <w:sz w:val="24"/>
          <w:szCs w:val="24"/>
        </w:rPr>
      </w:pPr>
      <w:r>
        <w:rPr>
          <w:rFonts w:ascii="Arial" w:hAnsi="Arial" w:cs="Arial"/>
          <w:color w:val="000000"/>
          <w:sz w:val="24"/>
          <w:szCs w:val="24"/>
        </w:rPr>
        <w:t xml:space="preserve"> </w:t>
      </w:r>
      <w:r w:rsidR="00890DE6" w:rsidRPr="00091F66">
        <w:rPr>
          <w:rFonts w:ascii="Arial" w:hAnsi="Arial" w:cs="Arial"/>
          <w:color w:val="000000"/>
          <w:sz w:val="24"/>
          <w:szCs w:val="24"/>
        </w:rPr>
        <w:t xml:space="preserve">maternity uniforms; </w:t>
      </w:r>
    </w:p>
    <w:p w:rsidR="00890DE6" w:rsidRDefault="00890DE6" w:rsidP="00890DE6">
      <w:pPr>
        <w:pStyle w:val="ListParagraph"/>
        <w:numPr>
          <w:ilvl w:val="0"/>
          <w:numId w:val="1"/>
        </w:numPr>
        <w:spacing w:before="120" w:after="120"/>
        <w:jc w:val="both"/>
        <w:rPr>
          <w:rFonts w:ascii="Arial" w:hAnsi="Arial" w:cs="Arial"/>
          <w:color w:val="000000"/>
          <w:sz w:val="24"/>
          <w:szCs w:val="24"/>
        </w:rPr>
      </w:pPr>
      <w:r w:rsidRPr="00937927">
        <w:rPr>
          <w:rFonts w:ascii="Arial" w:hAnsi="Arial" w:cs="Arial"/>
          <w:color w:val="000000"/>
          <w:sz w:val="24"/>
          <w:szCs w:val="24"/>
        </w:rPr>
        <w:t>Partner with Columbus City Schools (CCS) to create courses for high school students interested in careers in law enforcement;</w:t>
      </w:r>
    </w:p>
    <w:p w:rsidR="00890DE6" w:rsidRPr="00937927" w:rsidRDefault="00890DE6" w:rsidP="00890DE6">
      <w:pPr>
        <w:pStyle w:val="ListParagraph"/>
        <w:numPr>
          <w:ilvl w:val="0"/>
          <w:numId w:val="1"/>
        </w:numPr>
        <w:spacing w:before="120" w:after="120"/>
        <w:jc w:val="both"/>
        <w:rPr>
          <w:rFonts w:ascii="Arial" w:hAnsi="Arial" w:cs="Arial"/>
          <w:color w:val="000000"/>
          <w:sz w:val="24"/>
          <w:szCs w:val="24"/>
        </w:rPr>
      </w:pPr>
      <w:r w:rsidRPr="00937927">
        <w:rPr>
          <w:rFonts w:ascii="Arial" w:hAnsi="Arial" w:cs="Arial"/>
          <w:color w:val="000000"/>
          <w:sz w:val="24"/>
          <w:szCs w:val="24"/>
        </w:rPr>
        <w:t>Religious leaders can arrange for police officers to visit places of worship to talk to youth groups about law enforcement careers and consider the accommodation of religious required attire;</w:t>
      </w:r>
    </w:p>
    <w:p w:rsidR="00890DE6" w:rsidRPr="00091F66" w:rsidRDefault="00890DE6" w:rsidP="00890DE6">
      <w:pPr>
        <w:pStyle w:val="ListParagraph"/>
        <w:numPr>
          <w:ilvl w:val="0"/>
          <w:numId w:val="1"/>
        </w:numPr>
        <w:spacing w:before="120" w:after="120"/>
        <w:jc w:val="both"/>
        <w:rPr>
          <w:rFonts w:ascii="Arial" w:hAnsi="Arial" w:cs="Arial"/>
          <w:color w:val="000000"/>
          <w:sz w:val="24"/>
          <w:szCs w:val="24"/>
        </w:rPr>
      </w:pPr>
      <w:r w:rsidRPr="00091F66">
        <w:rPr>
          <w:rFonts w:ascii="Arial" w:hAnsi="Arial" w:cs="Arial"/>
          <w:color w:val="000000"/>
          <w:sz w:val="24"/>
          <w:szCs w:val="24"/>
        </w:rPr>
        <w:t>Community activists, advocacy groups and social service organizations can coordinate presentations about CPD’s diversity goals at community centers in predominantly nonwhite neighborhoods;</w:t>
      </w:r>
    </w:p>
    <w:p w:rsidR="00890DE6" w:rsidRPr="00091F66" w:rsidRDefault="00890DE6" w:rsidP="00890DE6">
      <w:pPr>
        <w:pStyle w:val="ListParagraph"/>
        <w:numPr>
          <w:ilvl w:val="0"/>
          <w:numId w:val="1"/>
        </w:numPr>
        <w:spacing w:before="120" w:after="120"/>
        <w:jc w:val="both"/>
        <w:rPr>
          <w:rFonts w:ascii="Arial" w:hAnsi="Arial" w:cs="Arial"/>
          <w:color w:val="000000"/>
          <w:sz w:val="24"/>
          <w:szCs w:val="24"/>
        </w:rPr>
      </w:pPr>
      <w:r w:rsidRPr="00091F66">
        <w:rPr>
          <w:rFonts w:ascii="Arial" w:hAnsi="Arial" w:cs="Arial"/>
          <w:color w:val="000000"/>
          <w:sz w:val="24"/>
          <w:szCs w:val="24"/>
        </w:rPr>
        <w:t>CPD leadership awareness  of the labor market to know when local employers are going to lay off workers and schedule recruitment discussions;</w:t>
      </w:r>
    </w:p>
    <w:p w:rsidR="00890DE6" w:rsidRPr="00091F66" w:rsidRDefault="00890DE6" w:rsidP="00890DE6">
      <w:pPr>
        <w:pStyle w:val="ListParagraph"/>
        <w:numPr>
          <w:ilvl w:val="0"/>
          <w:numId w:val="1"/>
        </w:numPr>
        <w:spacing w:before="120" w:after="120"/>
        <w:jc w:val="both"/>
        <w:rPr>
          <w:rFonts w:ascii="Arial" w:hAnsi="Arial" w:cs="Arial"/>
          <w:color w:val="000000"/>
          <w:sz w:val="24"/>
          <w:szCs w:val="24"/>
        </w:rPr>
      </w:pPr>
      <w:r w:rsidRPr="00091F66">
        <w:rPr>
          <w:rFonts w:ascii="Arial" w:hAnsi="Arial" w:cs="Arial"/>
          <w:color w:val="000000"/>
          <w:sz w:val="24"/>
          <w:szCs w:val="24"/>
        </w:rPr>
        <w:t xml:space="preserve">Advertise in movie theaters; </w:t>
      </w:r>
    </w:p>
    <w:p w:rsidR="00890DE6" w:rsidRPr="00091F66" w:rsidRDefault="00890DE6" w:rsidP="00890DE6">
      <w:pPr>
        <w:pStyle w:val="ListParagraph"/>
        <w:numPr>
          <w:ilvl w:val="0"/>
          <w:numId w:val="1"/>
        </w:numPr>
        <w:spacing w:before="120" w:after="120"/>
        <w:jc w:val="both"/>
        <w:rPr>
          <w:rFonts w:ascii="Arial" w:hAnsi="Arial" w:cs="Arial"/>
          <w:color w:val="000000"/>
          <w:sz w:val="24"/>
          <w:szCs w:val="24"/>
        </w:rPr>
      </w:pPr>
      <w:r w:rsidRPr="00091F66">
        <w:rPr>
          <w:rFonts w:ascii="Arial" w:hAnsi="Arial" w:cs="Arial"/>
          <w:color w:val="000000"/>
          <w:sz w:val="24"/>
          <w:szCs w:val="24"/>
        </w:rPr>
        <w:t>Partner with local electronics stores and request them to show CPD’s recruitment video on their display televisions;</w:t>
      </w:r>
    </w:p>
    <w:p w:rsidR="00890DE6" w:rsidRPr="00091F66" w:rsidRDefault="00890DE6" w:rsidP="00890DE6">
      <w:pPr>
        <w:pStyle w:val="ListParagraph"/>
        <w:numPr>
          <w:ilvl w:val="0"/>
          <w:numId w:val="1"/>
        </w:numPr>
        <w:spacing w:before="120" w:after="120"/>
        <w:jc w:val="both"/>
        <w:rPr>
          <w:rFonts w:ascii="Arial" w:hAnsi="Arial" w:cs="Arial"/>
          <w:color w:val="000000"/>
          <w:sz w:val="24"/>
          <w:szCs w:val="24"/>
        </w:rPr>
      </w:pPr>
      <w:r w:rsidRPr="00091F66">
        <w:rPr>
          <w:rFonts w:ascii="Arial" w:hAnsi="Arial" w:cs="Arial"/>
          <w:color w:val="000000"/>
          <w:sz w:val="24"/>
          <w:szCs w:val="24"/>
        </w:rPr>
        <w:t>Partner with gyms and spas;</w:t>
      </w:r>
    </w:p>
    <w:p w:rsidR="00890DE6" w:rsidRPr="00091F66" w:rsidRDefault="00890DE6" w:rsidP="00890DE6">
      <w:pPr>
        <w:pStyle w:val="ListParagraph"/>
        <w:numPr>
          <w:ilvl w:val="0"/>
          <w:numId w:val="1"/>
        </w:numPr>
        <w:spacing w:before="120" w:after="120"/>
        <w:jc w:val="both"/>
        <w:rPr>
          <w:rFonts w:ascii="Arial" w:hAnsi="Arial" w:cs="Arial"/>
          <w:color w:val="000000"/>
          <w:sz w:val="24"/>
          <w:szCs w:val="24"/>
        </w:rPr>
      </w:pPr>
      <w:r w:rsidRPr="00091F66">
        <w:rPr>
          <w:rFonts w:ascii="Arial" w:hAnsi="Arial" w:cs="Arial"/>
          <w:bCs/>
          <w:color w:val="000000"/>
          <w:sz w:val="24"/>
          <w:szCs w:val="24"/>
        </w:rPr>
        <w:t>Regularly meet with Homeowner Associations</w:t>
      </w:r>
      <w:r w:rsidRPr="00091F66">
        <w:rPr>
          <w:rFonts w:ascii="Arial" w:hAnsi="Arial" w:cs="Arial"/>
          <w:color w:val="000000"/>
          <w:sz w:val="24"/>
          <w:szCs w:val="24"/>
        </w:rPr>
        <w:t xml:space="preserve"> and neighborhood watch block leaders;</w:t>
      </w:r>
    </w:p>
    <w:p w:rsidR="00890DE6" w:rsidRPr="00091F66" w:rsidRDefault="00890DE6" w:rsidP="00890DE6">
      <w:pPr>
        <w:pStyle w:val="ListParagraph"/>
        <w:numPr>
          <w:ilvl w:val="0"/>
          <w:numId w:val="1"/>
        </w:numPr>
        <w:spacing w:before="120" w:after="120"/>
        <w:jc w:val="both"/>
        <w:rPr>
          <w:rFonts w:ascii="Arial" w:hAnsi="Arial" w:cs="Arial"/>
          <w:color w:val="000000"/>
          <w:sz w:val="24"/>
          <w:szCs w:val="24"/>
        </w:rPr>
      </w:pPr>
      <w:r w:rsidRPr="00091F66">
        <w:rPr>
          <w:rFonts w:ascii="Arial" w:hAnsi="Arial" w:cs="Arial"/>
          <w:color w:val="000000"/>
          <w:sz w:val="24"/>
          <w:szCs w:val="24"/>
        </w:rPr>
        <w:t>Media outreach should involve the chief appearing as part of a diverse community panel discussing police recruitment goals.  Such meetings provide another opportunity to increase awareness of the police recruitment problems and how they affect the agency and the community, and provide another means for soliciting assistance from the community to resolve the problem;</w:t>
      </w:r>
    </w:p>
    <w:p w:rsidR="00890DE6" w:rsidRPr="00091F66" w:rsidRDefault="00890DE6" w:rsidP="00890DE6">
      <w:pPr>
        <w:pStyle w:val="ListParagraph"/>
        <w:numPr>
          <w:ilvl w:val="0"/>
          <w:numId w:val="1"/>
        </w:numPr>
        <w:spacing w:before="120" w:after="120"/>
        <w:jc w:val="both"/>
        <w:rPr>
          <w:rFonts w:ascii="Arial" w:hAnsi="Arial" w:cs="Arial"/>
          <w:color w:val="000000"/>
          <w:sz w:val="24"/>
          <w:szCs w:val="24"/>
        </w:rPr>
      </w:pPr>
      <w:r w:rsidRPr="00091F66">
        <w:rPr>
          <w:rFonts w:ascii="Arial" w:hAnsi="Arial" w:cs="Arial"/>
          <w:color w:val="000000"/>
          <w:sz w:val="24"/>
          <w:szCs w:val="24"/>
        </w:rPr>
        <w:t>Develop a web page devoted to age, language skills, culture, religion or belief system, sexual orientation, and women in policing that highlights the existing diversity of officers and their achievements</w:t>
      </w:r>
    </w:p>
    <w:p w:rsidR="00890DE6" w:rsidRPr="00091F66" w:rsidRDefault="00890DE6" w:rsidP="00890DE6">
      <w:pPr>
        <w:pStyle w:val="ListParagraph"/>
        <w:numPr>
          <w:ilvl w:val="0"/>
          <w:numId w:val="1"/>
        </w:numPr>
        <w:spacing w:before="120" w:after="120"/>
        <w:jc w:val="both"/>
        <w:rPr>
          <w:rFonts w:ascii="Arial" w:hAnsi="Arial" w:cs="Arial"/>
          <w:color w:val="000000"/>
          <w:sz w:val="24"/>
          <w:szCs w:val="24"/>
        </w:rPr>
      </w:pPr>
      <w:r w:rsidRPr="00091F66">
        <w:rPr>
          <w:rFonts w:ascii="Arial" w:hAnsi="Arial" w:cs="Arial"/>
          <w:color w:val="000000"/>
          <w:sz w:val="24"/>
          <w:szCs w:val="24"/>
        </w:rPr>
        <w:t>Promote incentive pay for bilingual officers;</w:t>
      </w:r>
    </w:p>
    <w:p w:rsidR="00890DE6" w:rsidRPr="00091F66" w:rsidRDefault="00890DE6" w:rsidP="00890DE6">
      <w:pPr>
        <w:pStyle w:val="ListParagraph"/>
        <w:numPr>
          <w:ilvl w:val="0"/>
          <w:numId w:val="1"/>
        </w:numPr>
        <w:spacing w:before="120" w:after="120"/>
        <w:jc w:val="both"/>
        <w:rPr>
          <w:rFonts w:ascii="Arial" w:hAnsi="Arial" w:cs="Arial"/>
          <w:color w:val="000000"/>
          <w:sz w:val="24"/>
          <w:szCs w:val="24"/>
        </w:rPr>
      </w:pPr>
      <w:r w:rsidRPr="00091F66">
        <w:rPr>
          <w:rFonts w:ascii="Arial" w:hAnsi="Arial" w:cs="Arial"/>
          <w:bCs/>
          <w:color w:val="000000"/>
          <w:sz w:val="24"/>
          <w:szCs w:val="24"/>
        </w:rPr>
        <w:t>Primary and Secondary Schools to include g</w:t>
      </w:r>
      <w:r w:rsidRPr="00091F66">
        <w:rPr>
          <w:rFonts w:ascii="Arial" w:hAnsi="Arial" w:cs="Arial"/>
          <w:color w:val="000000"/>
          <w:sz w:val="24"/>
          <w:szCs w:val="24"/>
        </w:rPr>
        <w:t xml:space="preserve">uidance counselors, teachers, and school administrators as CPD ambassadors who can share concerns and opinions of students with police officers. They can invite police officers to participate in school assemblies and classroom events; </w:t>
      </w:r>
    </w:p>
    <w:p w:rsidR="00890DE6" w:rsidRDefault="00890DE6" w:rsidP="00890DE6">
      <w:pPr>
        <w:pStyle w:val="ListParagraph"/>
        <w:numPr>
          <w:ilvl w:val="0"/>
          <w:numId w:val="1"/>
        </w:numPr>
        <w:jc w:val="both"/>
        <w:rPr>
          <w:rFonts w:ascii="Arial" w:hAnsi="Arial" w:cs="Arial"/>
          <w:color w:val="000000"/>
          <w:sz w:val="24"/>
          <w:szCs w:val="24"/>
        </w:rPr>
      </w:pPr>
      <w:r w:rsidRPr="00091F66">
        <w:rPr>
          <w:rFonts w:ascii="Arial" w:hAnsi="Arial" w:cs="Arial"/>
          <w:bCs/>
          <w:color w:val="000000"/>
          <w:sz w:val="24"/>
          <w:szCs w:val="24"/>
        </w:rPr>
        <w:t>Youth Organizations such as Boy Scouts and Girl Scouts can be another step to Explorers and/or Cadets</w:t>
      </w:r>
      <w:r w:rsidRPr="00091F66">
        <w:rPr>
          <w:rFonts w:ascii="Arial" w:hAnsi="Arial" w:cs="Arial"/>
          <w:color w:val="000000"/>
          <w:sz w:val="24"/>
          <w:szCs w:val="24"/>
        </w:rPr>
        <w:t>.</w:t>
      </w:r>
    </w:p>
    <w:p w:rsidR="00890DE6" w:rsidRPr="00091F66" w:rsidRDefault="00890DE6" w:rsidP="00890DE6">
      <w:pPr>
        <w:pStyle w:val="ListParagraph"/>
        <w:numPr>
          <w:ilvl w:val="0"/>
          <w:numId w:val="1"/>
        </w:numPr>
        <w:jc w:val="both"/>
        <w:rPr>
          <w:rFonts w:ascii="Arial" w:hAnsi="Arial" w:cs="Arial"/>
          <w:color w:val="000000"/>
          <w:sz w:val="24"/>
          <w:szCs w:val="24"/>
        </w:rPr>
      </w:pPr>
      <w:r>
        <w:rPr>
          <w:rFonts w:ascii="Arial" w:hAnsi="Arial" w:cs="Arial"/>
          <w:color w:val="000000"/>
          <w:sz w:val="24"/>
          <w:szCs w:val="24"/>
        </w:rPr>
        <w:t xml:space="preserve">Establish and foster a </w:t>
      </w:r>
      <w:r w:rsidRPr="00C40777">
        <w:rPr>
          <w:rFonts w:ascii="Arial" w:hAnsi="Arial" w:cs="Arial"/>
          <w:color w:val="000000"/>
          <w:sz w:val="24"/>
          <w:szCs w:val="24"/>
        </w:rPr>
        <w:t xml:space="preserve">partnership with the Columbus State Community College Justice, Safety, and Legal Studies department </w:t>
      </w:r>
      <w:r>
        <w:rPr>
          <w:rFonts w:ascii="Arial" w:hAnsi="Arial" w:cs="Arial"/>
          <w:color w:val="000000"/>
          <w:sz w:val="24"/>
          <w:szCs w:val="24"/>
        </w:rPr>
        <w:t xml:space="preserve">to assist with the </w:t>
      </w:r>
      <w:r w:rsidRPr="00C40777">
        <w:rPr>
          <w:rFonts w:ascii="Arial" w:hAnsi="Arial" w:cs="Arial"/>
          <w:color w:val="000000"/>
          <w:sz w:val="24"/>
          <w:szCs w:val="24"/>
        </w:rPr>
        <w:t>recruitment and engagement of candidates</w:t>
      </w:r>
    </w:p>
    <w:p w:rsidR="00890DE6" w:rsidRDefault="00890DE6" w:rsidP="00A16C56">
      <w:pPr>
        <w:jc w:val="both"/>
        <w:rPr>
          <w:rFonts w:ascii="Arial" w:hAnsi="Arial" w:cs="Arial"/>
          <w:b/>
          <w:sz w:val="24"/>
          <w:szCs w:val="24"/>
        </w:rPr>
      </w:pPr>
    </w:p>
    <w:p w:rsidR="00A16C56" w:rsidRPr="00937927" w:rsidRDefault="00A16C56" w:rsidP="00A16C56">
      <w:pPr>
        <w:jc w:val="both"/>
        <w:rPr>
          <w:rFonts w:ascii="Arial" w:hAnsi="Arial" w:cs="Arial"/>
          <w:b/>
          <w:sz w:val="24"/>
          <w:szCs w:val="24"/>
        </w:rPr>
      </w:pPr>
      <w:r w:rsidRPr="00937927">
        <w:rPr>
          <w:rFonts w:ascii="Arial" w:hAnsi="Arial" w:cs="Arial"/>
          <w:b/>
          <w:sz w:val="24"/>
          <w:szCs w:val="24"/>
        </w:rPr>
        <w:t>Points of Subcommittee recommendations highlight the following:</w:t>
      </w:r>
    </w:p>
    <w:p w:rsidR="00A16C56" w:rsidRPr="00937927" w:rsidRDefault="00A16C56" w:rsidP="00A16C56">
      <w:pPr>
        <w:rPr>
          <w:rFonts w:ascii="Arial" w:eastAsia="Calibri" w:hAnsi="Arial" w:cs="Arial"/>
          <w:sz w:val="24"/>
          <w:szCs w:val="24"/>
          <w:u w:val="single"/>
        </w:rPr>
      </w:pPr>
      <w:r w:rsidRPr="00937927">
        <w:rPr>
          <w:rFonts w:ascii="Arial" w:eastAsia="Calibri" w:hAnsi="Arial" w:cs="Arial"/>
          <w:sz w:val="24"/>
          <w:szCs w:val="24"/>
          <w:u w:val="single"/>
        </w:rPr>
        <w:t>General</w:t>
      </w:r>
    </w:p>
    <w:p w:rsidR="00A16C56" w:rsidRPr="00106350" w:rsidRDefault="00567A57" w:rsidP="00A16C56">
      <w:pPr>
        <w:pStyle w:val="ListParagraph"/>
        <w:numPr>
          <w:ilvl w:val="0"/>
          <w:numId w:val="8"/>
        </w:numPr>
        <w:jc w:val="both"/>
        <w:rPr>
          <w:rFonts w:ascii="Arial" w:eastAsia="Calibri" w:hAnsi="Arial" w:cs="Arial"/>
          <w:sz w:val="24"/>
          <w:szCs w:val="24"/>
        </w:rPr>
      </w:pPr>
      <w:r>
        <w:rPr>
          <w:rFonts w:ascii="Arial" w:eastAsia="Calibri" w:hAnsi="Arial" w:cs="Arial"/>
          <w:sz w:val="24"/>
          <w:szCs w:val="24"/>
        </w:rPr>
        <w:t>In addition to the Chief, o</w:t>
      </w:r>
      <w:r w:rsidR="00A16C56" w:rsidRPr="00106350">
        <w:rPr>
          <w:rFonts w:ascii="Arial" w:eastAsia="Calibri" w:hAnsi="Arial" w:cs="Arial"/>
          <w:sz w:val="24"/>
          <w:szCs w:val="24"/>
        </w:rPr>
        <w:t xml:space="preserve">wnership and accountability of </w:t>
      </w:r>
      <w:r>
        <w:rPr>
          <w:rFonts w:ascii="Arial" w:eastAsia="Calibri" w:hAnsi="Arial" w:cs="Arial"/>
          <w:sz w:val="24"/>
          <w:szCs w:val="24"/>
        </w:rPr>
        <w:t xml:space="preserve">the </w:t>
      </w:r>
      <w:r w:rsidR="00A16C56" w:rsidRPr="00106350">
        <w:rPr>
          <w:rFonts w:ascii="Arial" w:eastAsia="Calibri" w:hAnsi="Arial" w:cs="Arial"/>
          <w:sz w:val="24"/>
          <w:szCs w:val="24"/>
        </w:rPr>
        <w:t>entire hiring and training process assigned to a Deputy Chief</w:t>
      </w:r>
    </w:p>
    <w:p w:rsidR="00A16C56" w:rsidRPr="00106350" w:rsidRDefault="00A16C56" w:rsidP="00A16C56">
      <w:pPr>
        <w:pStyle w:val="ListParagraph"/>
        <w:numPr>
          <w:ilvl w:val="1"/>
          <w:numId w:val="8"/>
        </w:numPr>
        <w:jc w:val="both"/>
        <w:rPr>
          <w:rFonts w:ascii="Arial" w:eastAsia="Calibri" w:hAnsi="Arial" w:cs="Arial"/>
          <w:sz w:val="24"/>
          <w:szCs w:val="24"/>
        </w:rPr>
      </w:pPr>
      <w:r w:rsidRPr="00106350">
        <w:rPr>
          <w:rFonts w:ascii="Arial" w:eastAsia="Calibri" w:hAnsi="Arial" w:cs="Arial"/>
          <w:sz w:val="24"/>
          <w:szCs w:val="24"/>
        </w:rPr>
        <w:t>Accountability for diversity outcomes</w:t>
      </w:r>
    </w:p>
    <w:p w:rsidR="00A16C56" w:rsidRPr="00106350" w:rsidRDefault="00A16C56" w:rsidP="00A16C56">
      <w:pPr>
        <w:pStyle w:val="ListParagraph"/>
        <w:numPr>
          <w:ilvl w:val="1"/>
          <w:numId w:val="8"/>
        </w:numPr>
        <w:jc w:val="both"/>
        <w:rPr>
          <w:rFonts w:ascii="Arial" w:eastAsia="Calibri" w:hAnsi="Arial" w:cs="Arial"/>
          <w:sz w:val="24"/>
          <w:szCs w:val="24"/>
        </w:rPr>
      </w:pPr>
      <w:r w:rsidRPr="00106350">
        <w:rPr>
          <w:rFonts w:ascii="Arial" w:eastAsia="Calibri" w:hAnsi="Arial" w:cs="Arial"/>
          <w:sz w:val="24"/>
          <w:szCs w:val="24"/>
        </w:rPr>
        <w:t>Recruitment, hiring, training, professional standards report through a single reporting structure/deputy chief</w:t>
      </w:r>
    </w:p>
    <w:p w:rsidR="00A16C56" w:rsidRPr="00106350" w:rsidRDefault="00A16C56" w:rsidP="00A16C56">
      <w:pPr>
        <w:pStyle w:val="ListParagraph"/>
        <w:numPr>
          <w:ilvl w:val="1"/>
          <w:numId w:val="8"/>
        </w:numPr>
        <w:jc w:val="both"/>
        <w:rPr>
          <w:rFonts w:ascii="Arial" w:eastAsia="Calibri" w:hAnsi="Arial" w:cs="Arial"/>
          <w:sz w:val="24"/>
          <w:szCs w:val="24"/>
        </w:rPr>
      </w:pPr>
      <w:r w:rsidRPr="00106350">
        <w:rPr>
          <w:rFonts w:ascii="Arial" w:eastAsia="Calibri" w:hAnsi="Arial" w:cs="Arial"/>
          <w:sz w:val="24"/>
          <w:szCs w:val="24"/>
        </w:rPr>
        <w:t>Quota/goal for diversity tied to a performance evaluation and reported in annual report</w:t>
      </w:r>
    </w:p>
    <w:p w:rsidR="00A16C56" w:rsidRPr="00106350" w:rsidRDefault="00A16C56" w:rsidP="00BD4538">
      <w:pPr>
        <w:pStyle w:val="ListParagraph"/>
        <w:numPr>
          <w:ilvl w:val="2"/>
          <w:numId w:val="8"/>
        </w:numPr>
        <w:jc w:val="both"/>
        <w:rPr>
          <w:rFonts w:ascii="Arial" w:eastAsia="Calibri" w:hAnsi="Arial" w:cs="Arial"/>
          <w:sz w:val="24"/>
          <w:szCs w:val="24"/>
        </w:rPr>
      </w:pPr>
      <w:r w:rsidRPr="00106350">
        <w:rPr>
          <w:rFonts w:ascii="Arial" w:eastAsia="Calibri" w:hAnsi="Arial" w:cs="Arial"/>
          <w:sz w:val="24"/>
          <w:szCs w:val="24"/>
        </w:rPr>
        <w:t>Women, racial and ethnic minorities, LGBTQ+</w:t>
      </w:r>
      <w:r w:rsidR="00567A57">
        <w:rPr>
          <w:rFonts w:ascii="Arial" w:eastAsia="Calibri" w:hAnsi="Arial" w:cs="Arial"/>
          <w:sz w:val="24"/>
          <w:szCs w:val="24"/>
        </w:rPr>
        <w:t xml:space="preserve"> </w:t>
      </w:r>
    </w:p>
    <w:p w:rsidR="00A16C56" w:rsidRPr="00106350" w:rsidRDefault="00A16C56" w:rsidP="00A16C56">
      <w:pPr>
        <w:pStyle w:val="ListParagraph"/>
        <w:numPr>
          <w:ilvl w:val="1"/>
          <w:numId w:val="8"/>
        </w:numPr>
        <w:jc w:val="both"/>
        <w:rPr>
          <w:rFonts w:ascii="Arial" w:eastAsia="Calibri" w:hAnsi="Arial" w:cs="Arial"/>
          <w:sz w:val="24"/>
          <w:szCs w:val="24"/>
        </w:rPr>
      </w:pPr>
      <w:r w:rsidRPr="00106350">
        <w:rPr>
          <w:rFonts w:ascii="Arial" w:eastAsia="Calibri" w:hAnsi="Arial" w:cs="Arial"/>
          <w:sz w:val="24"/>
          <w:szCs w:val="24"/>
        </w:rPr>
        <w:t>Track and report recruitment contacts, recruits entering process, and enter academy</w:t>
      </w:r>
    </w:p>
    <w:p w:rsidR="00A16C56" w:rsidRDefault="00A16C56" w:rsidP="00A16C56">
      <w:pPr>
        <w:pStyle w:val="ListParagraph"/>
        <w:numPr>
          <w:ilvl w:val="0"/>
          <w:numId w:val="8"/>
        </w:numPr>
        <w:jc w:val="both"/>
        <w:rPr>
          <w:rFonts w:ascii="Arial" w:eastAsia="Calibri" w:hAnsi="Arial" w:cs="Arial"/>
          <w:sz w:val="24"/>
          <w:szCs w:val="24"/>
        </w:rPr>
      </w:pPr>
      <w:r w:rsidRPr="00106350">
        <w:rPr>
          <w:rFonts w:ascii="Arial" w:eastAsia="Calibri" w:hAnsi="Arial" w:cs="Arial"/>
          <w:sz w:val="24"/>
          <w:szCs w:val="24"/>
        </w:rPr>
        <w:t>Director of Diversity &amp; Inclusion reporting to the Mayor’s Office/</w:t>
      </w:r>
      <w:r>
        <w:rPr>
          <w:rFonts w:ascii="Arial" w:eastAsia="Calibri" w:hAnsi="Arial" w:cs="Arial"/>
          <w:sz w:val="24"/>
          <w:szCs w:val="24"/>
        </w:rPr>
        <w:t xml:space="preserve">Public </w:t>
      </w:r>
      <w:r w:rsidRPr="00106350">
        <w:rPr>
          <w:rFonts w:ascii="Arial" w:eastAsia="Calibri" w:hAnsi="Arial" w:cs="Arial"/>
          <w:sz w:val="24"/>
          <w:szCs w:val="24"/>
        </w:rPr>
        <w:t>Safety Director</w:t>
      </w:r>
    </w:p>
    <w:p w:rsidR="00A16C56" w:rsidRPr="00106350" w:rsidRDefault="00A16C56" w:rsidP="00A16C56">
      <w:pPr>
        <w:pStyle w:val="ListParagraph"/>
        <w:numPr>
          <w:ilvl w:val="0"/>
          <w:numId w:val="8"/>
        </w:numPr>
        <w:jc w:val="both"/>
        <w:rPr>
          <w:rFonts w:ascii="Arial" w:eastAsia="Calibri" w:hAnsi="Arial" w:cs="Arial"/>
          <w:sz w:val="24"/>
          <w:szCs w:val="24"/>
        </w:rPr>
      </w:pPr>
      <w:r>
        <w:rPr>
          <w:rFonts w:ascii="Arial" w:eastAsia="Calibri" w:hAnsi="Arial" w:cs="Arial"/>
          <w:sz w:val="24"/>
          <w:szCs w:val="24"/>
        </w:rPr>
        <w:t xml:space="preserve">Establish a </w:t>
      </w:r>
      <w:r w:rsidRPr="00042DF4">
        <w:rPr>
          <w:rFonts w:ascii="Arial" w:eastAsia="Calibri" w:hAnsi="Arial" w:cs="Arial"/>
          <w:sz w:val="24"/>
          <w:szCs w:val="24"/>
        </w:rPr>
        <w:t>case management</w:t>
      </w:r>
      <w:r>
        <w:rPr>
          <w:rFonts w:ascii="Arial" w:eastAsia="Calibri" w:hAnsi="Arial" w:cs="Arial"/>
          <w:sz w:val="24"/>
          <w:szCs w:val="24"/>
        </w:rPr>
        <w:t xml:space="preserve"> process to assign applicants to a specific point of contact who remains consistent throughout each step</w:t>
      </w:r>
    </w:p>
    <w:p w:rsidR="00A16C56" w:rsidRDefault="00A16C56" w:rsidP="00A16C56">
      <w:pPr>
        <w:pStyle w:val="ListParagraph"/>
        <w:numPr>
          <w:ilvl w:val="0"/>
          <w:numId w:val="8"/>
        </w:numPr>
        <w:jc w:val="both"/>
        <w:rPr>
          <w:rFonts w:ascii="Arial" w:eastAsia="Calibri" w:hAnsi="Arial" w:cs="Arial"/>
          <w:sz w:val="24"/>
          <w:szCs w:val="24"/>
        </w:rPr>
      </w:pPr>
      <w:r w:rsidRPr="00106350">
        <w:rPr>
          <w:rFonts w:ascii="Arial" w:eastAsia="Calibri" w:hAnsi="Arial" w:cs="Arial"/>
          <w:sz w:val="24"/>
          <w:szCs w:val="24"/>
        </w:rPr>
        <w:t>Independent audit of recruiting/testing process included in annual report</w:t>
      </w:r>
    </w:p>
    <w:p w:rsidR="00A16C56" w:rsidRDefault="00A16C56" w:rsidP="00A16C56">
      <w:pPr>
        <w:pStyle w:val="ListParagraph"/>
        <w:numPr>
          <w:ilvl w:val="0"/>
          <w:numId w:val="8"/>
        </w:numPr>
        <w:jc w:val="both"/>
        <w:rPr>
          <w:rFonts w:ascii="Arial" w:eastAsia="Calibri" w:hAnsi="Arial" w:cs="Arial"/>
          <w:sz w:val="24"/>
          <w:szCs w:val="24"/>
        </w:rPr>
      </w:pPr>
      <w:r>
        <w:rPr>
          <w:rFonts w:ascii="Arial" w:eastAsia="Calibri" w:hAnsi="Arial" w:cs="Arial"/>
          <w:sz w:val="24"/>
          <w:szCs w:val="24"/>
        </w:rPr>
        <w:t xml:space="preserve">Establish a budget that realistically addresses the resources and needs for </w:t>
      </w:r>
      <w:r w:rsidR="00BD4538">
        <w:rPr>
          <w:rFonts w:ascii="Arial" w:eastAsia="Calibri" w:hAnsi="Arial" w:cs="Arial"/>
          <w:sz w:val="24"/>
          <w:szCs w:val="24"/>
        </w:rPr>
        <w:t xml:space="preserve">Recruitment Unit </w:t>
      </w:r>
      <w:r>
        <w:rPr>
          <w:rFonts w:ascii="Arial" w:eastAsia="Calibri" w:hAnsi="Arial" w:cs="Arial"/>
          <w:sz w:val="24"/>
          <w:szCs w:val="24"/>
        </w:rPr>
        <w:t xml:space="preserve">personnel </w:t>
      </w:r>
      <w:r w:rsidR="00BD4538">
        <w:rPr>
          <w:rFonts w:ascii="Arial" w:eastAsia="Calibri" w:hAnsi="Arial" w:cs="Arial"/>
          <w:sz w:val="24"/>
          <w:szCs w:val="24"/>
        </w:rPr>
        <w:t xml:space="preserve">and related resource </w:t>
      </w:r>
      <w:r>
        <w:rPr>
          <w:rFonts w:ascii="Arial" w:eastAsia="Calibri" w:hAnsi="Arial" w:cs="Arial"/>
          <w:sz w:val="24"/>
          <w:szCs w:val="24"/>
        </w:rPr>
        <w:t>costs</w:t>
      </w:r>
    </w:p>
    <w:p w:rsidR="00DC2357" w:rsidRPr="00106350" w:rsidRDefault="00C55446" w:rsidP="00A16C56">
      <w:pPr>
        <w:pStyle w:val="ListParagraph"/>
        <w:numPr>
          <w:ilvl w:val="0"/>
          <w:numId w:val="8"/>
        </w:numPr>
        <w:jc w:val="both"/>
        <w:rPr>
          <w:rFonts w:ascii="Arial" w:eastAsia="Calibri" w:hAnsi="Arial" w:cs="Arial"/>
          <w:sz w:val="24"/>
          <w:szCs w:val="24"/>
        </w:rPr>
      </w:pPr>
      <w:r>
        <w:rPr>
          <w:rFonts w:ascii="Arial" w:eastAsia="Calibri" w:hAnsi="Arial" w:cs="Arial"/>
          <w:sz w:val="24"/>
          <w:szCs w:val="24"/>
        </w:rPr>
        <w:t>Remove a</w:t>
      </w:r>
      <w:r w:rsidR="00DC2357">
        <w:rPr>
          <w:rFonts w:ascii="Arial" w:eastAsia="Calibri" w:hAnsi="Arial" w:cs="Arial"/>
          <w:sz w:val="24"/>
          <w:szCs w:val="24"/>
        </w:rPr>
        <w:t>ll Civil Service H</w:t>
      </w:r>
      <w:r>
        <w:rPr>
          <w:rFonts w:ascii="Arial" w:eastAsia="Calibri" w:hAnsi="Arial" w:cs="Arial"/>
          <w:sz w:val="24"/>
          <w:szCs w:val="24"/>
        </w:rPr>
        <w:t xml:space="preserve">uman </w:t>
      </w:r>
      <w:r w:rsidR="00DC2357">
        <w:rPr>
          <w:rFonts w:ascii="Arial" w:eastAsia="Calibri" w:hAnsi="Arial" w:cs="Arial"/>
          <w:sz w:val="24"/>
          <w:szCs w:val="24"/>
        </w:rPr>
        <w:t>R</w:t>
      </w:r>
      <w:r>
        <w:rPr>
          <w:rFonts w:ascii="Arial" w:eastAsia="Calibri" w:hAnsi="Arial" w:cs="Arial"/>
          <w:sz w:val="24"/>
          <w:szCs w:val="24"/>
        </w:rPr>
        <w:t>esource</w:t>
      </w:r>
      <w:r w:rsidR="00DC2357">
        <w:rPr>
          <w:rFonts w:ascii="Arial" w:eastAsia="Calibri" w:hAnsi="Arial" w:cs="Arial"/>
          <w:sz w:val="24"/>
          <w:szCs w:val="24"/>
        </w:rPr>
        <w:t xml:space="preserve"> responsibilities from the Police Department Administrative Subdivision and placed in the general</w:t>
      </w:r>
      <w:r>
        <w:rPr>
          <w:rFonts w:ascii="Arial" w:eastAsia="Calibri" w:hAnsi="Arial" w:cs="Arial"/>
          <w:sz w:val="24"/>
          <w:szCs w:val="24"/>
        </w:rPr>
        <w:t xml:space="preserve"> City</w:t>
      </w:r>
      <w:r w:rsidR="00DC2357">
        <w:rPr>
          <w:rFonts w:ascii="Arial" w:eastAsia="Calibri" w:hAnsi="Arial" w:cs="Arial"/>
          <w:sz w:val="24"/>
          <w:szCs w:val="24"/>
        </w:rPr>
        <w:t xml:space="preserve"> Human Resources Division</w:t>
      </w:r>
    </w:p>
    <w:p w:rsidR="00A87332" w:rsidRDefault="00A87332" w:rsidP="00A16C56">
      <w:pPr>
        <w:rPr>
          <w:rFonts w:ascii="Arial" w:eastAsia="Calibri" w:hAnsi="Arial" w:cs="Arial"/>
          <w:sz w:val="24"/>
          <w:szCs w:val="24"/>
          <w:u w:val="single"/>
        </w:rPr>
      </w:pPr>
    </w:p>
    <w:p w:rsidR="00A16C56" w:rsidRPr="00937927" w:rsidRDefault="00A16C56" w:rsidP="00A16C56">
      <w:pPr>
        <w:rPr>
          <w:rFonts w:ascii="Arial" w:eastAsia="Calibri" w:hAnsi="Arial" w:cs="Arial"/>
          <w:sz w:val="24"/>
          <w:szCs w:val="24"/>
          <w:u w:val="single"/>
        </w:rPr>
      </w:pPr>
      <w:r w:rsidRPr="00937927">
        <w:rPr>
          <w:rFonts w:ascii="Arial" w:eastAsia="Calibri" w:hAnsi="Arial" w:cs="Arial"/>
          <w:sz w:val="24"/>
          <w:szCs w:val="24"/>
          <w:u w:val="single"/>
        </w:rPr>
        <w:t>Recruitment</w:t>
      </w:r>
    </w:p>
    <w:p w:rsidR="00A16C56" w:rsidRDefault="00A16C56" w:rsidP="00A16C56">
      <w:pPr>
        <w:pStyle w:val="ListParagraph"/>
        <w:numPr>
          <w:ilvl w:val="0"/>
          <w:numId w:val="9"/>
        </w:numPr>
        <w:jc w:val="both"/>
        <w:rPr>
          <w:rFonts w:ascii="Arial" w:eastAsia="Calibri" w:hAnsi="Arial" w:cs="Arial"/>
          <w:sz w:val="24"/>
          <w:szCs w:val="24"/>
        </w:rPr>
      </w:pPr>
      <w:r w:rsidRPr="00042DF4">
        <w:rPr>
          <w:rFonts w:ascii="Arial" w:eastAsia="Calibri" w:hAnsi="Arial" w:cs="Arial"/>
          <w:sz w:val="24"/>
          <w:szCs w:val="24"/>
        </w:rPr>
        <w:t xml:space="preserve">Recruiting and community engagement should be full time positions without other patrol </w:t>
      </w:r>
      <w:r w:rsidR="00BD4538">
        <w:rPr>
          <w:rFonts w:ascii="Arial" w:eastAsia="Calibri" w:hAnsi="Arial" w:cs="Arial"/>
          <w:sz w:val="24"/>
          <w:szCs w:val="24"/>
        </w:rPr>
        <w:t xml:space="preserve">or Division </w:t>
      </w:r>
      <w:r w:rsidRPr="00042DF4">
        <w:rPr>
          <w:rFonts w:ascii="Arial" w:eastAsia="Calibri" w:hAnsi="Arial" w:cs="Arial"/>
          <w:sz w:val="24"/>
          <w:szCs w:val="24"/>
        </w:rPr>
        <w:t>obligations</w:t>
      </w:r>
    </w:p>
    <w:p w:rsidR="00A16C56" w:rsidRDefault="00A16C56" w:rsidP="00A16C56">
      <w:pPr>
        <w:pStyle w:val="ListParagraph"/>
        <w:numPr>
          <w:ilvl w:val="0"/>
          <w:numId w:val="9"/>
        </w:numPr>
        <w:jc w:val="both"/>
        <w:rPr>
          <w:rFonts w:ascii="Arial" w:eastAsia="Calibri" w:hAnsi="Arial" w:cs="Arial"/>
          <w:sz w:val="24"/>
          <w:szCs w:val="24"/>
        </w:rPr>
      </w:pPr>
      <w:r w:rsidRPr="00042DF4">
        <w:rPr>
          <w:rFonts w:ascii="Arial" w:eastAsia="Calibri" w:hAnsi="Arial" w:cs="Arial"/>
          <w:sz w:val="24"/>
          <w:szCs w:val="24"/>
        </w:rPr>
        <w:t xml:space="preserve">Civilian liaisons within recruiting </w:t>
      </w:r>
      <w:r w:rsidR="00BD4538">
        <w:rPr>
          <w:rFonts w:ascii="Arial" w:eastAsia="Calibri" w:hAnsi="Arial" w:cs="Arial"/>
          <w:sz w:val="24"/>
          <w:szCs w:val="24"/>
        </w:rPr>
        <w:t>unit</w:t>
      </w:r>
      <w:r w:rsidRPr="00042DF4">
        <w:rPr>
          <w:rFonts w:ascii="Arial" w:eastAsia="Calibri" w:hAnsi="Arial" w:cs="Arial"/>
          <w:sz w:val="24"/>
          <w:szCs w:val="24"/>
        </w:rPr>
        <w:t xml:space="preserve"> to new American</w:t>
      </w:r>
      <w:r>
        <w:rPr>
          <w:rFonts w:ascii="Arial" w:eastAsia="Calibri" w:hAnsi="Arial" w:cs="Arial"/>
          <w:sz w:val="24"/>
          <w:szCs w:val="24"/>
        </w:rPr>
        <w:t xml:space="preserve">, </w:t>
      </w:r>
      <w:r w:rsidRPr="00042DF4">
        <w:rPr>
          <w:rFonts w:ascii="Arial" w:eastAsia="Calibri" w:hAnsi="Arial" w:cs="Arial"/>
          <w:sz w:val="24"/>
          <w:szCs w:val="24"/>
        </w:rPr>
        <w:t xml:space="preserve"> </w:t>
      </w:r>
      <w:r w:rsidRPr="00C40777">
        <w:rPr>
          <w:rFonts w:ascii="Arial" w:eastAsia="Calibri" w:hAnsi="Arial" w:cs="Arial"/>
          <w:sz w:val="24"/>
          <w:szCs w:val="24"/>
        </w:rPr>
        <w:t xml:space="preserve">LGBTQI+ </w:t>
      </w:r>
      <w:r w:rsidRPr="00042DF4">
        <w:rPr>
          <w:rFonts w:ascii="Arial" w:eastAsia="Calibri" w:hAnsi="Arial" w:cs="Arial"/>
          <w:sz w:val="24"/>
          <w:szCs w:val="24"/>
        </w:rPr>
        <w:t>and minority communities</w:t>
      </w:r>
    </w:p>
    <w:p w:rsidR="00A16C56" w:rsidRDefault="00A16C56" w:rsidP="00A16C56">
      <w:pPr>
        <w:pStyle w:val="ListParagraph"/>
        <w:numPr>
          <w:ilvl w:val="0"/>
          <w:numId w:val="9"/>
        </w:numPr>
        <w:jc w:val="both"/>
        <w:rPr>
          <w:rFonts w:ascii="Arial" w:eastAsia="Calibri" w:hAnsi="Arial" w:cs="Arial"/>
          <w:sz w:val="24"/>
          <w:szCs w:val="24"/>
        </w:rPr>
      </w:pPr>
      <w:r w:rsidRPr="00042DF4">
        <w:rPr>
          <w:rFonts w:ascii="Arial" w:eastAsia="Calibri" w:hAnsi="Arial" w:cs="Arial"/>
          <w:sz w:val="24"/>
          <w:szCs w:val="24"/>
        </w:rPr>
        <w:t>Recruiting materials available in multiple languages</w:t>
      </w:r>
    </w:p>
    <w:p w:rsidR="00A16C56" w:rsidRPr="00BD4538" w:rsidRDefault="00A16C56" w:rsidP="00BD4538">
      <w:pPr>
        <w:pStyle w:val="ListParagraph"/>
        <w:jc w:val="both"/>
        <w:rPr>
          <w:rFonts w:ascii="Arial" w:eastAsia="Calibri" w:hAnsi="Arial" w:cs="Arial"/>
          <w:sz w:val="24"/>
          <w:szCs w:val="24"/>
        </w:rPr>
      </w:pPr>
      <w:r w:rsidRPr="00BD4538">
        <w:rPr>
          <w:rFonts w:ascii="Arial" w:eastAsia="Calibri" w:hAnsi="Arial" w:cs="Arial"/>
          <w:sz w:val="24"/>
          <w:szCs w:val="24"/>
        </w:rPr>
        <w:t>Recruiting incentive to include underrepresented minorities including LGBTQI+ with an intentional effort to recruit successful candidates</w:t>
      </w:r>
    </w:p>
    <w:p w:rsidR="00A16C56" w:rsidRDefault="00A16C56" w:rsidP="00A16C56">
      <w:pPr>
        <w:pStyle w:val="ListParagraph"/>
        <w:numPr>
          <w:ilvl w:val="0"/>
          <w:numId w:val="9"/>
        </w:numPr>
        <w:jc w:val="both"/>
        <w:rPr>
          <w:rFonts w:ascii="Arial" w:eastAsia="Calibri" w:hAnsi="Arial" w:cs="Arial"/>
          <w:sz w:val="24"/>
          <w:szCs w:val="24"/>
        </w:rPr>
      </w:pPr>
      <w:r w:rsidRPr="00042DF4">
        <w:rPr>
          <w:rFonts w:ascii="Arial" w:eastAsia="Calibri" w:hAnsi="Arial" w:cs="Arial"/>
          <w:sz w:val="24"/>
          <w:szCs w:val="24"/>
        </w:rPr>
        <w:t xml:space="preserve">Connecting </w:t>
      </w:r>
      <w:r w:rsidR="00BD4538">
        <w:rPr>
          <w:rFonts w:ascii="Arial" w:eastAsia="Calibri" w:hAnsi="Arial" w:cs="Arial"/>
          <w:sz w:val="24"/>
          <w:szCs w:val="24"/>
        </w:rPr>
        <w:t xml:space="preserve">official and recognized </w:t>
      </w:r>
      <w:r w:rsidRPr="00042DF4">
        <w:rPr>
          <w:rFonts w:ascii="Arial" w:eastAsia="Calibri" w:hAnsi="Arial" w:cs="Arial"/>
          <w:sz w:val="24"/>
          <w:szCs w:val="24"/>
        </w:rPr>
        <w:t xml:space="preserve"> pipeline for CPD recruitment and </w:t>
      </w:r>
      <w:r w:rsidR="00BD4538">
        <w:rPr>
          <w:rFonts w:ascii="Arial" w:eastAsia="Calibri" w:hAnsi="Arial" w:cs="Arial"/>
          <w:sz w:val="24"/>
          <w:szCs w:val="24"/>
        </w:rPr>
        <w:t xml:space="preserve"> </w:t>
      </w:r>
      <w:r w:rsidRPr="00042DF4">
        <w:rPr>
          <w:rFonts w:ascii="Arial" w:eastAsia="Calibri" w:hAnsi="Arial" w:cs="Arial"/>
          <w:sz w:val="24"/>
          <w:szCs w:val="24"/>
        </w:rPr>
        <w:t>Explorer's program with CSU or other CTE programs</w:t>
      </w:r>
    </w:p>
    <w:p w:rsidR="00A16C56" w:rsidRDefault="00A16C56" w:rsidP="00A16C56">
      <w:pPr>
        <w:pStyle w:val="ListParagraph"/>
        <w:numPr>
          <w:ilvl w:val="0"/>
          <w:numId w:val="9"/>
        </w:numPr>
        <w:jc w:val="both"/>
        <w:rPr>
          <w:rFonts w:ascii="Arial" w:eastAsia="Calibri" w:hAnsi="Arial" w:cs="Arial"/>
          <w:sz w:val="24"/>
          <w:szCs w:val="24"/>
        </w:rPr>
      </w:pPr>
      <w:r w:rsidRPr="00042DF4">
        <w:rPr>
          <w:rFonts w:ascii="Arial" w:eastAsia="Calibri" w:hAnsi="Arial" w:cs="Arial"/>
          <w:sz w:val="24"/>
          <w:szCs w:val="24"/>
        </w:rPr>
        <w:t>Co-recruiting/referral to civilian jobs if not yet of age or fitness level</w:t>
      </w:r>
    </w:p>
    <w:p w:rsidR="00A16C56" w:rsidRDefault="00A16C56" w:rsidP="00A16C56">
      <w:pPr>
        <w:pStyle w:val="ListParagraph"/>
        <w:numPr>
          <w:ilvl w:val="0"/>
          <w:numId w:val="9"/>
        </w:numPr>
        <w:jc w:val="both"/>
        <w:rPr>
          <w:rFonts w:ascii="Arial" w:eastAsia="Calibri" w:hAnsi="Arial" w:cs="Arial"/>
          <w:sz w:val="24"/>
          <w:szCs w:val="24"/>
        </w:rPr>
      </w:pPr>
      <w:r w:rsidRPr="00937927">
        <w:rPr>
          <w:rFonts w:ascii="Arial" w:eastAsia="Calibri" w:hAnsi="Arial" w:cs="Arial"/>
          <w:sz w:val="24"/>
          <w:szCs w:val="24"/>
        </w:rPr>
        <w:t>Bench marking size of recruiting staff/resources against similar sized cities.  A few candidates of cities between 600k and 1.25 million in population: Baltimore, Charlotte, Denver, Indianapolis, Austin, Dallas</w:t>
      </w:r>
    </w:p>
    <w:p w:rsidR="00A16C56" w:rsidRDefault="00A16C56" w:rsidP="00A16C56">
      <w:pPr>
        <w:pStyle w:val="ListParagraph"/>
        <w:numPr>
          <w:ilvl w:val="0"/>
          <w:numId w:val="9"/>
        </w:numPr>
        <w:jc w:val="both"/>
        <w:rPr>
          <w:rFonts w:ascii="Arial" w:eastAsia="Calibri" w:hAnsi="Arial" w:cs="Arial"/>
          <w:sz w:val="24"/>
          <w:szCs w:val="24"/>
        </w:rPr>
      </w:pPr>
      <w:r w:rsidRPr="00042DF4">
        <w:rPr>
          <w:rFonts w:ascii="Arial" w:eastAsia="Calibri" w:hAnsi="Arial" w:cs="Arial"/>
          <w:sz w:val="24"/>
          <w:szCs w:val="24"/>
        </w:rPr>
        <w:t>Residency incentive program</w:t>
      </w:r>
    </w:p>
    <w:p w:rsidR="00A16C56" w:rsidRDefault="00A16C56" w:rsidP="00A16C56">
      <w:pPr>
        <w:pStyle w:val="ListParagraph"/>
        <w:numPr>
          <w:ilvl w:val="1"/>
          <w:numId w:val="9"/>
        </w:numPr>
        <w:jc w:val="both"/>
        <w:rPr>
          <w:rFonts w:ascii="Arial" w:eastAsia="Calibri" w:hAnsi="Arial" w:cs="Arial"/>
          <w:sz w:val="24"/>
          <w:szCs w:val="24"/>
        </w:rPr>
      </w:pPr>
      <w:r w:rsidRPr="00042DF4">
        <w:rPr>
          <w:rFonts w:ascii="Arial" w:eastAsia="Calibri" w:hAnsi="Arial" w:cs="Arial"/>
          <w:sz w:val="24"/>
          <w:szCs w:val="24"/>
        </w:rPr>
        <w:t>Ex. Atlanta – home down payment assistance program partnership between police department, police foundation and land bank</w:t>
      </w:r>
    </w:p>
    <w:p w:rsidR="00A16C56" w:rsidRDefault="00A16C56" w:rsidP="00A16C56">
      <w:pPr>
        <w:pStyle w:val="ListParagraph"/>
        <w:numPr>
          <w:ilvl w:val="0"/>
          <w:numId w:val="9"/>
        </w:numPr>
        <w:jc w:val="both"/>
        <w:rPr>
          <w:rFonts w:ascii="Arial" w:eastAsia="Calibri" w:hAnsi="Arial" w:cs="Arial"/>
          <w:sz w:val="24"/>
          <w:szCs w:val="24"/>
        </w:rPr>
      </w:pPr>
      <w:r>
        <w:rPr>
          <w:rFonts w:ascii="Arial" w:eastAsia="Calibri" w:hAnsi="Arial" w:cs="Arial"/>
          <w:sz w:val="24"/>
          <w:szCs w:val="24"/>
        </w:rPr>
        <w:t>Referral based incentive program for city residents and underrepresented minorities</w:t>
      </w:r>
    </w:p>
    <w:p w:rsidR="00A16C56" w:rsidRPr="00042DF4" w:rsidRDefault="00A16C56" w:rsidP="00A16C56">
      <w:pPr>
        <w:pStyle w:val="ListParagraph"/>
        <w:numPr>
          <w:ilvl w:val="1"/>
          <w:numId w:val="9"/>
        </w:numPr>
        <w:jc w:val="both"/>
        <w:rPr>
          <w:rFonts w:ascii="Arial" w:eastAsia="Calibri" w:hAnsi="Arial" w:cs="Arial"/>
          <w:sz w:val="24"/>
          <w:szCs w:val="24"/>
        </w:rPr>
      </w:pPr>
      <w:r>
        <w:rPr>
          <w:rFonts w:ascii="Arial" w:eastAsia="Calibri" w:hAnsi="Arial" w:cs="Arial"/>
          <w:sz w:val="24"/>
          <w:szCs w:val="24"/>
        </w:rPr>
        <w:t xml:space="preserve">Candidates </w:t>
      </w:r>
      <w:r w:rsidRPr="00275AEE">
        <w:rPr>
          <w:rFonts w:ascii="Arial" w:eastAsia="Calibri" w:hAnsi="Arial" w:cs="Arial"/>
          <w:sz w:val="24"/>
          <w:szCs w:val="24"/>
        </w:rPr>
        <w:t xml:space="preserve">invested in the community </w:t>
      </w:r>
      <w:r>
        <w:rPr>
          <w:rFonts w:ascii="Arial" w:eastAsia="Calibri" w:hAnsi="Arial" w:cs="Arial"/>
          <w:sz w:val="24"/>
          <w:szCs w:val="24"/>
        </w:rPr>
        <w:t xml:space="preserve">by living in the areas in which they patrol </w:t>
      </w:r>
      <w:r w:rsidRPr="00275AEE">
        <w:rPr>
          <w:rFonts w:ascii="Arial" w:eastAsia="Calibri" w:hAnsi="Arial" w:cs="Arial"/>
          <w:sz w:val="24"/>
          <w:szCs w:val="24"/>
        </w:rPr>
        <w:t>and understand the demographics</w:t>
      </w:r>
      <w:r>
        <w:rPr>
          <w:rFonts w:ascii="Arial" w:eastAsia="Calibri" w:hAnsi="Arial" w:cs="Arial"/>
          <w:sz w:val="24"/>
          <w:szCs w:val="24"/>
        </w:rPr>
        <w:t xml:space="preserve"> may have the essential quality necessary for a genuine community relations culture</w:t>
      </w:r>
    </w:p>
    <w:p w:rsidR="00A16C56" w:rsidRDefault="00A16C56" w:rsidP="00A16C56">
      <w:pPr>
        <w:rPr>
          <w:rFonts w:ascii="Arial" w:eastAsia="Calibri" w:hAnsi="Arial" w:cs="Arial"/>
          <w:sz w:val="24"/>
          <w:szCs w:val="24"/>
        </w:rPr>
      </w:pPr>
    </w:p>
    <w:p w:rsidR="00FC7098" w:rsidRDefault="00FC7098" w:rsidP="00A16C56">
      <w:pPr>
        <w:rPr>
          <w:rFonts w:ascii="Arial" w:eastAsia="Calibri" w:hAnsi="Arial" w:cs="Arial"/>
          <w:sz w:val="24"/>
          <w:szCs w:val="24"/>
          <w:u w:val="single"/>
        </w:rPr>
      </w:pPr>
    </w:p>
    <w:p w:rsidR="00FC7098" w:rsidRDefault="00FC7098" w:rsidP="00A16C56">
      <w:pPr>
        <w:rPr>
          <w:rFonts w:ascii="Arial" w:eastAsia="Calibri" w:hAnsi="Arial" w:cs="Arial"/>
          <w:sz w:val="24"/>
          <w:szCs w:val="24"/>
          <w:u w:val="single"/>
        </w:rPr>
      </w:pPr>
    </w:p>
    <w:p w:rsidR="00FC7098" w:rsidRDefault="00FC7098" w:rsidP="00A16C56">
      <w:pPr>
        <w:rPr>
          <w:rFonts w:ascii="Arial" w:eastAsia="Calibri" w:hAnsi="Arial" w:cs="Arial"/>
          <w:sz w:val="24"/>
          <w:szCs w:val="24"/>
          <w:u w:val="single"/>
        </w:rPr>
      </w:pPr>
    </w:p>
    <w:p w:rsidR="00A16C56" w:rsidRPr="00937927" w:rsidRDefault="00A16C56" w:rsidP="00A16C56">
      <w:pPr>
        <w:rPr>
          <w:rFonts w:ascii="Arial" w:eastAsia="Calibri" w:hAnsi="Arial" w:cs="Arial"/>
          <w:sz w:val="24"/>
          <w:szCs w:val="24"/>
          <w:u w:val="single"/>
        </w:rPr>
      </w:pPr>
      <w:r w:rsidRPr="00937927">
        <w:rPr>
          <w:rFonts w:ascii="Arial" w:eastAsia="Calibri" w:hAnsi="Arial" w:cs="Arial"/>
          <w:sz w:val="24"/>
          <w:szCs w:val="24"/>
          <w:u w:val="single"/>
        </w:rPr>
        <w:t>Testing</w:t>
      </w:r>
    </w:p>
    <w:p w:rsidR="00A16C56" w:rsidRDefault="00A16C56" w:rsidP="00A16C56">
      <w:pPr>
        <w:pStyle w:val="ListParagraph"/>
        <w:numPr>
          <w:ilvl w:val="0"/>
          <w:numId w:val="12"/>
        </w:numPr>
        <w:jc w:val="both"/>
        <w:rPr>
          <w:rFonts w:ascii="Arial" w:eastAsia="Calibri" w:hAnsi="Arial" w:cs="Arial"/>
          <w:sz w:val="24"/>
          <w:szCs w:val="24"/>
        </w:rPr>
      </w:pPr>
      <w:r w:rsidRPr="00937927">
        <w:rPr>
          <w:rFonts w:ascii="Arial" w:eastAsia="Calibri" w:hAnsi="Arial" w:cs="Arial"/>
          <w:sz w:val="24"/>
          <w:szCs w:val="24"/>
        </w:rPr>
        <w:t>Bonus points for successful alumni of Explorers &amp; cadet programs and current civilian City employees</w:t>
      </w:r>
    </w:p>
    <w:p w:rsidR="00A16C56" w:rsidRDefault="00A16C56" w:rsidP="00A16C56">
      <w:pPr>
        <w:pStyle w:val="ListParagraph"/>
        <w:numPr>
          <w:ilvl w:val="0"/>
          <w:numId w:val="12"/>
        </w:numPr>
        <w:jc w:val="both"/>
        <w:rPr>
          <w:rFonts w:ascii="Arial" w:eastAsia="Calibri" w:hAnsi="Arial" w:cs="Arial"/>
          <w:sz w:val="24"/>
          <w:szCs w:val="24"/>
        </w:rPr>
      </w:pPr>
      <w:r w:rsidRPr="00937927">
        <w:rPr>
          <w:rFonts w:ascii="Arial" w:eastAsia="Calibri" w:hAnsi="Arial" w:cs="Arial"/>
          <w:sz w:val="24"/>
          <w:szCs w:val="24"/>
        </w:rPr>
        <w:t>Points for additional language fluency/competency/skill set on testing</w:t>
      </w:r>
    </w:p>
    <w:p w:rsidR="00A16C56" w:rsidRDefault="00A16C56" w:rsidP="00A16C56">
      <w:pPr>
        <w:pStyle w:val="ListParagraph"/>
        <w:numPr>
          <w:ilvl w:val="0"/>
          <w:numId w:val="12"/>
        </w:numPr>
        <w:jc w:val="both"/>
        <w:rPr>
          <w:rFonts w:ascii="Arial" w:eastAsia="Calibri" w:hAnsi="Arial" w:cs="Arial"/>
          <w:sz w:val="24"/>
          <w:szCs w:val="24"/>
        </w:rPr>
      </w:pPr>
      <w:r w:rsidRPr="00937927">
        <w:rPr>
          <w:rFonts w:ascii="Arial" w:eastAsia="Calibri" w:hAnsi="Arial" w:cs="Arial"/>
          <w:sz w:val="24"/>
          <w:szCs w:val="24"/>
        </w:rPr>
        <w:t>Preferential points on COPE for successful completion of prior training programs</w:t>
      </w:r>
    </w:p>
    <w:p w:rsidR="00A16C56" w:rsidRDefault="00A16C56" w:rsidP="00A16C56">
      <w:pPr>
        <w:pStyle w:val="ListParagraph"/>
        <w:numPr>
          <w:ilvl w:val="0"/>
          <w:numId w:val="12"/>
        </w:numPr>
        <w:jc w:val="both"/>
        <w:rPr>
          <w:rFonts w:ascii="Arial" w:eastAsia="Calibri" w:hAnsi="Arial" w:cs="Arial"/>
          <w:sz w:val="24"/>
          <w:szCs w:val="24"/>
        </w:rPr>
      </w:pPr>
      <w:r w:rsidRPr="00937927">
        <w:rPr>
          <w:rFonts w:ascii="Arial" w:eastAsia="Calibri" w:hAnsi="Arial" w:cs="Arial"/>
          <w:sz w:val="24"/>
          <w:szCs w:val="24"/>
        </w:rPr>
        <w:t>Cultural competency training for those scoring COPE</w:t>
      </w:r>
    </w:p>
    <w:p w:rsidR="00A16C56" w:rsidRDefault="00A16C56" w:rsidP="00A16C56">
      <w:pPr>
        <w:pStyle w:val="ListParagraph"/>
        <w:numPr>
          <w:ilvl w:val="0"/>
          <w:numId w:val="12"/>
        </w:numPr>
        <w:jc w:val="both"/>
        <w:rPr>
          <w:rFonts w:ascii="Arial" w:eastAsia="Calibri" w:hAnsi="Arial" w:cs="Arial"/>
          <w:sz w:val="24"/>
          <w:szCs w:val="24"/>
        </w:rPr>
      </w:pPr>
      <w:r>
        <w:rPr>
          <w:rFonts w:ascii="Arial" w:eastAsia="Calibri" w:hAnsi="Arial" w:cs="Arial"/>
          <w:sz w:val="24"/>
          <w:szCs w:val="24"/>
        </w:rPr>
        <w:t xml:space="preserve">Add </w:t>
      </w:r>
      <w:r w:rsidR="00BD4538">
        <w:rPr>
          <w:rFonts w:ascii="Arial" w:eastAsia="Calibri" w:hAnsi="Arial" w:cs="Arial"/>
          <w:sz w:val="24"/>
          <w:szCs w:val="24"/>
        </w:rPr>
        <w:t xml:space="preserve">trained </w:t>
      </w:r>
      <w:r>
        <w:rPr>
          <w:rFonts w:ascii="Arial" w:eastAsia="Calibri" w:hAnsi="Arial" w:cs="Arial"/>
          <w:sz w:val="24"/>
          <w:szCs w:val="24"/>
        </w:rPr>
        <w:t>community members to the COPE panel</w:t>
      </w:r>
    </w:p>
    <w:p w:rsidR="00A16C56" w:rsidRDefault="00A16C56" w:rsidP="00A16C56">
      <w:pPr>
        <w:pStyle w:val="ListParagraph"/>
        <w:numPr>
          <w:ilvl w:val="0"/>
          <w:numId w:val="12"/>
        </w:numPr>
        <w:jc w:val="both"/>
        <w:rPr>
          <w:rFonts w:ascii="Arial" w:eastAsia="Calibri" w:hAnsi="Arial" w:cs="Arial"/>
          <w:sz w:val="24"/>
          <w:szCs w:val="24"/>
        </w:rPr>
      </w:pPr>
      <w:r w:rsidRPr="00937927">
        <w:rPr>
          <w:rFonts w:ascii="Arial" w:eastAsia="Calibri" w:hAnsi="Arial" w:cs="Arial"/>
          <w:sz w:val="24"/>
          <w:szCs w:val="24"/>
        </w:rPr>
        <w:t>COPE scenarios designed to bring out problematic bias</w:t>
      </w:r>
    </w:p>
    <w:p w:rsidR="00A16C56" w:rsidRPr="00937927" w:rsidRDefault="00BD4538" w:rsidP="00A16C56">
      <w:pPr>
        <w:pStyle w:val="ListParagraph"/>
        <w:numPr>
          <w:ilvl w:val="0"/>
          <w:numId w:val="12"/>
        </w:numPr>
        <w:jc w:val="both"/>
        <w:rPr>
          <w:rFonts w:ascii="Arial" w:eastAsia="Calibri" w:hAnsi="Arial" w:cs="Arial"/>
          <w:sz w:val="24"/>
          <w:szCs w:val="24"/>
        </w:rPr>
      </w:pPr>
      <w:r>
        <w:rPr>
          <w:rFonts w:ascii="Arial" w:eastAsia="Calibri" w:hAnsi="Arial" w:cs="Arial"/>
          <w:sz w:val="24"/>
          <w:szCs w:val="24"/>
        </w:rPr>
        <w:t>Manager</w:t>
      </w:r>
      <w:r w:rsidR="00A16C56" w:rsidRPr="00937927">
        <w:rPr>
          <w:rFonts w:ascii="Arial" w:eastAsia="Calibri" w:hAnsi="Arial" w:cs="Arial"/>
          <w:sz w:val="24"/>
          <w:szCs w:val="24"/>
        </w:rPr>
        <w:t xml:space="preserve"> over background investigations, polygraph testing and oral boards should be required to obtain polygraph training/certification</w:t>
      </w:r>
    </w:p>
    <w:p w:rsidR="00A16C56" w:rsidRPr="00106350" w:rsidRDefault="00A16C56" w:rsidP="00A16C56">
      <w:pPr>
        <w:rPr>
          <w:rFonts w:ascii="Arial" w:eastAsia="Calibri" w:hAnsi="Arial" w:cs="Arial"/>
          <w:sz w:val="24"/>
          <w:szCs w:val="24"/>
        </w:rPr>
      </w:pPr>
    </w:p>
    <w:p w:rsidR="00A16C56" w:rsidRPr="00937927" w:rsidRDefault="00A16C56" w:rsidP="00A16C56">
      <w:pPr>
        <w:rPr>
          <w:rFonts w:ascii="Arial" w:eastAsia="Calibri" w:hAnsi="Arial" w:cs="Arial"/>
          <w:sz w:val="24"/>
          <w:szCs w:val="24"/>
          <w:u w:val="single"/>
        </w:rPr>
      </w:pPr>
      <w:r w:rsidRPr="00937927">
        <w:rPr>
          <w:rFonts w:ascii="Arial" w:eastAsia="Calibri" w:hAnsi="Arial" w:cs="Arial"/>
          <w:sz w:val="24"/>
          <w:szCs w:val="24"/>
          <w:u w:val="single"/>
        </w:rPr>
        <w:t>Topics to further explore</w:t>
      </w:r>
    </w:p>
    <w:p w:rsidR="00A16C56" w:rsidRPr="00937927" w:rsidRDefault="00A16C56" w:rsidP="00A16C56">
      <w:pPr>
        <w:pStyle w:val="ListParagraph"/>
        <w:numPr>
          <w:ilvl w:val="0"/>
          <w:numId w:val="11"/>
        </w:numPr>
        <w:jc w:val="both"/>
        <w:rPr>
          <w:rFonts w:ascii="Arial" w:eastAsia="Calibri" w:hAnsi="Arial" w:cs="Arial"/>
          <w:sz w:val="24"/>
          <w:szCs w:val="24"/>
        </w:rPr>
      </w:pPr>
      <w:r w:rsidRPr="00937927">
        <w:rPr>
          <w:rFonts w:ascii="Arial" w:eastAsia="Calibri" w:hAnsi="Arial" w:cs="Arial"/>
          <w:sz w:val="24"/>
          <w:szCs w:val="24"/>
        </w:rPr>
        <w:t>Conduct a departmental cultural assessment and evaluation</w:t>
      </w:r>
      <w:r w:rsidR="00BD4538">
        <w:rPr>
          <w:rFonts w:ascii="Arial" w:eastAsia="Calibri" w:hAnsi="Arial" w:cs="Arial"/>
          <w:sz w:val="24"/>
          <w:szCs w:val="24"/>
        </w:rPr>
        <w:t xml:space="preserve"> and formalized plan to address assessment outcomes</w:t>
      </w:r>
    </w:p>
    <w:p w:rsidR="00A16C56" w:rsidRDefault="00A16C56" w:rsidP="00A16C56">
      <w:pPr>
        <w:pStyle w:val="ListParagraph"/>
        <w:numPr>
          <w:ilvl w:val="0"/>
          <w:numId w:val="10"/>
        </w:numPr>
        <w:jc w:val="both"/>
        <w:rPr>
          <w:rFonts w:ascii="Arial" w:eastAsia="Calibri" w:hAnsi="Arial" w:cs="Arial"/>
          <w:sz w:val="24"/>
          <w:szCs w:val="24"/>
        </w:rPr>
      </w:pPr>
      <w:r w:rsidRPr="00937927">
        <w:rPr>
          <w:rFonts w:ascii="Arial" w:eastAsia="Calibri" w:hAnsi="Arial" w:cs="Arial"/>
          <w:sz w:val="24"/>
          <w:szCs w:val="24"/>
        </w:rPr>
        <w:t>Mentors through training academy and first 3 years of service, especially for women, minorities and LGBTQ</w:t>
      </w:r>
    </w:p>
    <w:p w:rsidR="00A16C56" w:rsidRDefault="00A16C56" w:rsidP="00A16C56">
      <w:pPr>
        <w:pStyle w:val="ListParagraph"/>
        <w:numPr>
          <w:ilvl w:val="0"/>
          <w:numId w:val="10"/>
        </w:numPr>
        <w:jc w:val="both"/>
        <w:rPr>
          <w:rFonts w:ascii="Arial" w:eastAsia="Calibri" w:hAnsi="Arial" w:cs="Arial"/>
          <w:sz w:val="24"/>
          <w:szCs w:val="24"/>
        </w:rPr>
      </w:pPr>
      <w:r w:rsidRPr="00937927">
        <w:rPr>
          <w:rFonts w:ascii="Arial" w:eastAsia="Calibri" w:hAnsi="Arial" w:cs="Arial"/>
          <w:sz w:val="24"/>
          <w:szCs w:val="24"/>
        </w:rPr>
        <w:t xml:space="preserve">Recommend training committee investigate implicit bias training.  </w:t>
      </w:r>
    </w:p>
    <w:p w:rsidR="00A16C56" w:rsidRDefault="00A16C56" w:rsidP="00A16C56">
      <w:pPr>
        <w:pStyle w:val="ListParagraph"/>
        <w:numPr>
          <w:ilvl w:val="0"/>
          <w:numId w:val="10"/>
        </w:numPr>
        <w:jc w:val="both"/>
        <w:rPr>
          <w:rFonts w:ascii="Arial" w:eastAsia="Calibri" w:hAnsi="Arial" w:cs="Arial"/>
          <w:sz w:val="24"/>
          <w:szCs w:val="24"/>
        </w:rPr>
      </w:pPr>
      <w:r w:rsidRPr="00937927">
        <w:rPr>
          <w:rFonts w:ascii="Arial" w:eastAsia="Calibri" w:hAnsi="Arial" w:cs="Arial"/>
          <w:sz w:val="24"/>
          <w:szCs w:val="24"/>
        </w:rPr>
        <w:t xml:space="preserve">One civil service test a year makes it hard to keep recruits in the process.  Can this be shortened/expedited?  Can </w:t>
      </w:r>
      <w:r w:rsidR="00C55446">
        <w:rPr>
          <w:rFonts w:ascii="Arial" w:eastAsia="Calibri" w:hAnsi="Arial" w:cs="Arial"/>
          <w:sz w:val="24"/>
          <w:szCs w:val="24"/>
        </w:rPr>
        <w:t xml:space="preserve">a </w:t>
      </w:r>
      <w:r w:rsidRPr="00937927">
        <w:rPr>
          <w:rFonts w:ascii="Arial" w:eastAsia="Calibri" w:hAnsi="Arial" w:cs="Arial"/>
          <w:sz w:val="24"/>
          <w:szCs w:val="24"/>
        </w:rPr>
        <w:t>civil service test be offered twice a year?  What does this do to the testing/hiring/background process?</w:t>
      </w:r>
    </w:p>
    <w:p w:rsidR="00A16C56" w:rsidRDefault="00A16C56" w:rsidP="00A16C56">
      <w:pPr>
        <w:pStyle w:val="ListParagraph"/>
        <w:numPr>
          <w:ilvl w:val="0"/>
          <w:numId w:val="10"/>
        </w:numPr>
        <w:jc w:val="both"/>
        <w:rPr>
          <w:rFonts w:ascii="Arial" w:eastAsia="Calibri" w:hAnsi="Arial" w:cs="Arial"/>
          <w:sz w:val="24"/>
          <w:szCs w:val="24"/>
        </w:rPr>
      </w:pPr>
      <w:r w:rsidRPr="00937927">
        <w:rPr>
          <w:rFonts w:ascii="Arial" w:eastAsia="Calibri" w:hAnsi="Arial" w:cs="Arial"/>
          <w:sz w:val="24"/>
          <w:szCs w:val="24"/>
        </w:rPr>
        <w:t>Problematic practices in polygraph - i.e. examiners saying they detect deception when they don't</w:t>
      </w:r>
    </w:p>
    <w:p w:rsidR="00A16C56" w:rsidRDefault="00C55446" w:rsidP="00A16C56">
      <w:pPr>
        <w:pStyle w:val="ListParagraph"/>
        <w:numPr>
          <w:ilvl w:val="0"/>
          <w:numId w:val="10"/>
        </w:numPr>
        <w:jc w:val="both"/>
        <w:rPr>
          <w:rFonts w:ascii="Arial" w:eastAsia="Calibri" w:hAnsi="Arial" w:cs="Arial"/>
          <w:sz w:val="24"/>
          <w:szCs w:val="24"/>
        </w:rPr>
      </w:pPr>
      <w:r>
        <w:rPr>
          <w:rFonts w:ascii="Arial" w:eastAsia="Calibri" w:hAnsi="Arial" w:cs="Arial"/>
          <w:sz w:val="24"/>
          <w:szCs w:val="24"/>
        </w:rPr>
        <w:t>S</w:t>
      </w:r>
      <w:r w:rsidR="00A16C56">
        <w:rPr>
          <w:rFonts w:ascii="Arial" w:eastAsia="Calibri" w:hAnsi="Arial" w:cs="Arial"/>
          <w:sz w:val="24"/>
          <w:szCs w:val="24"/>
        </w:rPr>
        <w:t xml:space="preserve">ome applicants </w:t>
      </w:r>
      <w:r>
        <w:rPr>
          <w:rFonts w:ascii="Arial" w:eastAsia="Calibri" w:hAnsi="Arial" w:cs="Arial"/>
          <w:sz w:val="24"/>
          <w:szCs w:val="24"/>
        </w:rPr>
        <w:t xml:space="preserve">provided feedback that they </w:t>
      </w:r>
      <w:r w:rsidR="00A16C56">
        <w:rPr>
          <w:rFonts w:ascii="Arial" w:eastAsia="Calibri" w:hAnsi="Arial" w:cs="Arial"/>
          <w:sz w:val="24"/>
          <w:szCs w:val="24"/>
        </w:rPr>
        <w:t xml:space="preserve">felt the oral review board was subjective and felt like an interrogation because of the length of time it took to question some applicants.  </w:t>
      </w:r>
    </w:p>
    <w:p w:rsidR="00A16C56" w:rsidRDefault="00A16C56" w:rsidP="00A16C56">
      <w:pPr>
        <w:pStyle w:val="ListParagraph"/>
        <w:numPr>
          <w:ilvl w:val="0"/>
          <w:numId w:val="10"/>
        </w:numPr>
        <w:jc w:val="both"/>
        <w:rPr>
          <w:rFonts w:ascii="Arial" w:eastAsia="Calibri" w:hAnsi="Arial" w:cs="Arial"/>
          <w:sz w:val="24"/>
          <w:szCs w:val="24"/>
        </w:rPr>
      </w:pPr>
      <w:r w:rsidRPr="00B23B0B">
        <w:rPr>
          <w:rFonts w:ascii="Arial" w:eastAsia="Calibri" w:hAnsi="Arial" w:cs="Arial"/>
          <w:sz w:val="24"/>
          <w:szCs w:val="24"/>
        </w:rPr>
        <w:t xml:space="preserve">Assess the knowledge, skills and impartiality members to create an inclusive and diverse oral review board </w:t>
      </w:r>
    </w:p>
    <w:p w:rsidR="00A16C56" w:rsidRPr="00B23B0B" w:rsidRDefault="00A16C56" w:rsidP="00A16C56">
      <w:pPr>
        <w:pStyle w:val="ListParagraph"/>
        <w:numPr>
          <w:ilvl w:val="0"/>
          <w:numId w:val="10"/>
        </w:numPr>
        <w:jc w:val="both"/>
        <w:rPr>
          <w:rFonts w:ascii="Arial" w:eastAsia="Calibri" w:hAnsi="Arial" w:cs="Arial"/>
          <w:sz w:val="24"/>
          <w:szCs w:val="24"/>
        </w:rPr>
      </w:pPr>
      <w:r w:rsidRPr="00B23B0B">
        <w:rPr>
          <w:rFonts w:ascii="Arial" w:eastAsia="Calibri" w:hAnsi="Arial" w:cs="Arial"/>
          <w:sz w:val="24"/>
          <w:szCs w:val="24"/>
        </w:rPr>
        <w:t>Subjectively applying qualifiers, primarily in background, check to some candidates and not others</w:t>
      </w:r>
    </w:p>
    <w:p w:rsidR="00A16C56" w:rsidRDefault="00A16C56" w:rsidP="00A16C56">
      <w:pPr>
        <w:pStyle w:val="ListParagraph"/>
        <w:numPr>
          <w:ilvl w:val="0"/>
          <w:numId w:val="10"/>
        </w:numPr>
        <w:jc w:val="both"/>
        <w:rPr>
          <w:rFonts w:ascii="Arial" w:eastAsia="Calibri" w:hAnsi="Arial" w:cs="Arial"/>
          <w:sz w:val="24"/>
          <w:szCs w:val="24"/>
        </w:rPr>
      </w:pPr>
      <w:r w:rsidRPr="00937927">
        <w:rPr>
          <w:rFonts w:ascii="Arial" w:eastAsia="Calibri" w:hAnsi="Arial" w:cs="Arial"/>
          <w:sz w:val="24"/>
          <w:szCs w:val="24"/>
        </w:rPr>
        <w:t xml:space="preserve">Lack of feedback available to candidates </w:t>
      </w:r>
      <w:r>
        <w:rPr>
          <w:rFonts w:ascii="Arial" w:eastAsia="Calibri" w:hAnsi="Arial" w:cs="Arial"/>
          <w:sz w:val="24"/>
          <w:szCs w:val="24"/>
        </w:rPr>
        <w:t>when not successfully selected</w:t>
      </w:r>
    </w:p>
    <w:p w:rsidR="00A16C56" w:rsidRDefault="00A16C56" w:rsidP="00A16C56">
      <w:pPr>
        <w:pStyle w:val="ListParagraph"/>
        <w:numPr>
          <w:ilvl w:val="0"/>
          <w:numId w:val="10"/>
        </w:numPr>
        <w:jc w:val="both"/>
        <w:rPr>
          <w:rFonts w:ascii="Arial" w:eastAsia="Calibri" w:hAnsi="Arial" w:cs="Arial"/>
          <w:sz w:val="24"/>
          <w:szCs w:val="24"/>
        </w:rPr>
      </w:pPr>
      <w:r w:rsidRPr="00937927">
        <w:rPr>
          <w:rFonts w:ascii="Arial" w:eastAsia="Calibri" w:hAnsi="Arial" w:cs="Arial"/>
          <w:sz w:val="24"/>
          <w:szCs w:val="24"/>
        </w:rPr>
        <w:t>Selection process for which background investigations are conducted first</w:t>
      </w:r>
    </w:p>
    <w:p w:rsidR="00A16C56" w:rsidRDefault="00A16C56" w:rsidP="00A16C56">
      <w:pPr>
        <w:pStyle w:val="ListParagraph"/>
        <w:numPr>
          <w:ilvl w:val="0"/>
          <w:numId w:val="10"/>
        </w:numPr>
        <w:jc w:val="both"/>
        <w:rPr>
          <w:rFonts w:ascii="Arial" w:eastAsia="Calibri" w:hAnsi="Arial" w:cs="Arial"/>
          <w:sz w:val="24"/>
          <w:szCs w:val="24"/>
        </w:rPr>
      </w:pPr>
      <w:r w:rsidRPr="00937927">
        <w:rPr>
          <w:rFonts w:ascii="Arial" w:eastAsia="Calibri" w:hAnsi="Arial" w:cs="Arial"/>
          <w:sz w:val="24"/>
          <w:szCs w:val="24"/>
        </w:rPr>
        <w:t>Process for putting candidates "on hold"</w:t>
      </w:r>
    </w:p>
    <w:p w:rsidR="00A16C56" w:rsidRDefault="00A16C56" w:rsidP="00A16C56">
      <w:pPr>
        <w:pStyle w:val="ListParagraph"/>
        <w:numPr>
          <w:ilvl w:val="0"/>
          <w:numId w:val="10"/>
        </w:numPr>
        <w:jc w:val="both"/>
        <w:rPr>
          <w:rFonts w:ascii="Arial" w:eastAsia="Calibri" w:hAnsi="Arial" w:cs="Arial"/>
          <w:sz w:val="24"/>
          <w:szCs w:val="24"/>
        </w:rPr>
      </w:pPr>
      <w:r w:rsidRPr="00937927">
        <w:rPr>
          <w:rFonts w:ascii="Arial" w:eastAsia="Calibri" w:hAnsi="Arial" w:cs="Arial"/>
          <w:sz w:val="24"/>
          <w:szCs w:val="24"/>
        </w:rPr>
        <w:t>Uniform s</w:t>
      </w:r>
      <w:r>
        <w:rPr>
          <w:rFonts w:ascii="Arial" w:eastAsia="Calibri" w:hAnsi="Arial" w:cs="Arial"/>
          <w:sz w:val="24"/>
          <w:szCs w:val="24"/>
        </w:rPr>
        <w:t>tandards to allow head covering</w:t>
      </w:r>
    </w:p>
    <w:p w:rsidR="00DC2357" w:rsidRDefault="00A16C56" w:rsidP="00A16C56">
      <w:pPr>
        <w:pStyle w:val="ListParagraph"/>
        <w:numPr>
          <w:ilvl w:val="0"/>
          <w:numId w:val="10"/>
        </w:numPr>
        <w:jc w:val="both"/>
        <w:rPr>
          <w:rFonts w:ascii="Arial" w:eastAsia="Calibri" w:hAnsi="Arial" w:cs="Arial"/>
          <w:sz w:val="24"/>
          <w:szCs w:val="24"/>
        </w:rPr>
      </w:pPr>
      <w:r>
        <w:rPr>
          <w:rFonts w:ascii="Arial" w:eastAsia="Calibri" w:hAnsi="Arial" w:cs="Arial"/>
          <w:sz w:val="24"/>
          <w:szCs w:val="24"/>
        </w:rPr>
        <w:t>Review current citizen requirement</w:t>
      </w:r>
    </w:p>
    <w:p w:rsidR="00A16C56" w:rsidRDefault="00DC2357" w:rsidP="00A16C56">
      <w:pPr>
        <w:pStyle w:val="ListParagraph"/>
        <w:numPr>
          <w:ilvl w:val="0"/>
          <w:numId w:val="10"/>
        </w:numPr>
        <w:jc w:val="both"/>
        <w:rPr>
          <w:rFonts w:ascii="Arial" w:eastAsia="Calibri" w:hAnsi="Arial" w:cs="Arial"/>
          <w:sz w:val="24"/>
          <w:szCs w:val="24"/>
        </w:rPr>
      </w:pPr>
      <w:r>
        <w:rPr>
          <w:rFonts w:ascii="Arial" w:eastAsia="Calibri" w:hAnsi="Arial" w:cs="Arial"/>
          <w:sz w:val="24"/>
          <w:szCs w:val="24"/>
        </w:rPr>
        <w:t xml:space="preserve">Move all EEO/Sexual Harassment complaints from Internal Affairs to </w:t>
      </w:r>
      <w:r w:rsidR="00C55446">
        <w:rPr>
          <w:rFonts w:ascii="Arial" w:eastAsia="Calibri" w:hAnsi="Arial" w:cs="Arial"/>
          <w:sz w:val="24"/>
          <w:szCs w:val="24"/>
        </w:rPr>
        <w:t xml:space="preserve">the </w:t>
      </w:r>
      <w:r>
        <w:rPr>
          <w:rFonts w:ascii="Arial" w:eastAsia="Calibri" w:hAnsi="Arial" w:cs="Arial"/>
          <w:sz w:val="24"/>
          <w:szCs w:val="24"/>
        </w:rPr>
        <w:t>City of Columbus EEO office</w:t>
      </w:r>
      <w:r w:rsidR="00A16C56">
        <w:rPr>
          <w:rFonts w:ascii="Arial" w:eastAsia="Calibri" w:hAnsi="Arial" w:cs="Arial"/>
          <w:sz w:val="24"/>
          <w:szCs w:val="24"/>
        </w:rPr>
        <w:t xml:space="preserve"> </w:t>
      </w:r>
    </w:p>
    <w:p w:rsidR="00A16C56" w:rsidRDefault="00A16C56" w:rsidP="00A16C56">
      <w:pPr>
        <w:pStyle w:val="ListParagraph"/>
        <w:jc w:val="both"/>
        <w:rPr>
          <w:rFonts w:ascii="Arial" w:eastAsia="Calibri" w:hAnsi="Arial" w:cs="Arial"/>
          <w:sz w:val="24"/>
          <w:szCs w:val="24"/>
        </w:rPr>
      </w:pPr>
    </w:p>
    <w:p w:rsidR="00A16C56" w:rsidRDefault="00A16C56" w:rsidP="00A16C56">
      <w:pPr>
        <w:pStyle w:val="ListParagraph"/>
        <w:jc w:val="both"/>
        <w:rPr>
          <w:rFonts w:ascii="Arial" w:eastAsia="Calibri" w:hAnsi="Arial" w:cs="Arial"/>
          <w:sz w:val="24"/>
          <w:szCs w:val="24"/>
        </w:rPr>
      </w:pPr>
    </w:p>
    <w:p w:rsidR="00FC7098" w:rsidRDefault="00FC7098" w:rsidP="00A16C56">
      <w:pPr>
        <w:jc w:val="both"/>
        <w:rPr>
          <w:rFonts w:ascii="Arial" w:eastAsia="Calibri" w:hAnsi="Arial" w:cs="Arial"/>
          <w:sz w:val="24"/>
          <w:szCs w:val="24"/>
          <w:u w:val="single"/>
        </w:rPr>
      </w:pPr>
    </w:p>
    <w:p w:rsidR="00A16C56" w:rsidRDefault="00A16C56" w:rsidP="00A16C56">
      <w:pPr>
        <w:jc w:val="both"/>
        <w:rPr>
          <w:rFonts w:ascii="Arial" w:eastAsia="Calibri" w:hAnsi="Arial" w:cs="Arial"/>
          <w:sz w:val="24"/>
          <w:szCs w:val="24"/>
          <w:u w:val="single"/>
        </w:rPr>
      </w:pPr>
      <w:r w:rsidRPr="007A1CD4">
        <w:rPr>
          <w:rFonts w:ascii="Arial" w:eastAsia="Calibri" w:hAnsi="Arial" w:cs="Arial"/>
          <w:sz w:val="24"/>
          <w:szCs w:val="24"/>
          <w:u w:val="single"/>
        </w:rPr>
        <w:t>Topics to consider presented in the Public Forums</w:t>
      </w:r>
    </w:p>
    <w:p w:rsidR="00A16C56" w:rsidRDefault="00A16C56" w:rsidP="00A16C56">
      <w:pPr>
        <w:pStyle w:val="ListParagraph"/>
        <w:numPr>
          <w:ilvl w:val="0"/>
          <w:numId w:val="13"/>
        </w:numPr>
        <w:jc w:val="both"/>
        <w:rPr>
          <w:rFonts w:ascii="Arial" w:eastAsia="Calibri" w:hAnsi="Arial" w:cs="Arial"/>
          <w:sz w:val="24"/>
          <w:szCs w:val="24"/>
        </w:rPr>
      </w:pPr>
      <w:r>
        <w:rPr>
          <w:rFonts w:ascii="Arial" w:eastAsia="Calibri" w:hAnsi="Arial" w:cs="Arial"/>
          <w:sz w:val="24"/>
          <w:szCs w:val="24"/>
        </w:rPr>
        <w:t>Random and m</w:t>
      </w:r>
      <w:r w:rsidRPr="007A1CD4">
        <w:rPr>
          <w:rFonts w:ascii="Arial" w:eastAsia="Calibri" w:hAnsi="Arial" w:cs="Arial"/>
          <w:sz w:val="24"/>
          <w:szCs w:val="24"/>
        </w:rPr>
        <w:t>andatory drug testing of an officer involved in a</w:t>
      </w:r>
      <w:r w:rsidR="00A25316">
        <w:rPr>
          <w:rFonts w:ascii="Arial" w:eastAsia="Calibri" w:hAnsi="Arial" w:cs="Arial"/>
          <w:sz w:val="24"/>
          <w:szCs w:val="24"/>
        </w:rPr>
        <w:t xml:space="preserve"> </w:t>
      </w:r>
      <w:r w:rsidR="008E4501">
        <w:rPr>
          <w:rFonts w:ascii="Arial" w:eastAsia="Calibri" w:hAnsi="Arial" w:cs="Arial"/>
          <w:sz w:val="24"/>
          <w:szCs w:val="24"/>
        </w:rPr>
        <w:t>use of force</w:t>
      </w:r>
      <w:r w:rsidRPr="007A1CD4">
        <w:rPr>
          <w:rFonts w:ascii="Arial" w:eastAsia="Calibri" w:hAnsi="Arial" w:cs="Arial"/>
          <w:sz w:val="24"/>
          <w:szCs w:val="24"/>
        </w:rPr>
        <w:t xml:space="preserve"> incident</w:t>
      </w:r>
      <w:r w:rsidR="008E4501">
        <w:rPr>
          <w:rFonts w:ascii="Arial" w:eastAsia="Calibri" w:hAnsi="Arial" w:cs="Arial"/>
          <w:sz w:val="24"/>
          <w:szCs w:val="24"/>
        </w:rPr>
        <w:t xml:space="preserve"> resulting in an injury that requires on site medical treatment and/or transport to a medical facility as well as a vehicular crash/collision while on duty</w:t>
      </w:r>
    </w:p>
    <w:p w:rsidR="00A16C56" w:rsidRDefault="00A16C56" w:rsidP="00A16C56">
      <w:pPr>
        <w:pStyle w:val="ListParagraph"/>
        <w:numPr>
          <w:ilvl w:val="0"/>
          <w:numId w:val="13"/>
        </w:numPr>
        <w:jc w:val="both"/>
        <w:rPr>
          <w:rFonts w:ascii="Arial" w:eastAsia="Calibri" w:hAnsi="Arial" w:cs="Arial"/>
          <w:sz w:val="24"/>
          <w:szCs w:val="24"/>
        </w:rPr>
      </w:pPr>
      <w:r>
        <w:rPr>
          <w:rFonts w:ascii="Arial" w:eastAsia="Calibri" w:hAnsi="Arial" w:cs="Arial"/>
          <w:sz w:val="24"/>
          <w:szCs w:val="24"/>
        </w:rPr>
        <w:t>Establish an independent civilian review board</w:t>
      </w:r>
      <w:r w:rsidR="008E4501">
        <w:rPr>
          <w:rFonts w:ascii="Arial" w:eastAsia="Calibri" w:hAnsi="Arial" w:cs="Arial"/>
          <w:sz w:val="24"/>
          <w:szCs w:val="24"/>
        </w:rPr>
        <w:t xml:space="preserve">.  </w:t>
      </w:r>
      <w:r w:rsidR="005767C1">
        <w:rPr>
          <w:rFonts w:ascii="Arial" w:eastAsia="Calibri" w:hAnsi="Arial" w:cs="Arial"/>
          <w:sz w:val="24"/>
          <w:szCs w:val="24"/>
        </w:rPr>
        <w:t>We understand this recommendation to be extremely complex and requires time to research, benchmark and review by the City of Columbus elected officials, leadership of Public Safety, the Chief of Police and FOP leadership.  Progress on the pursuit of this recommendation is to be reported in the CDP annual report.  A diverse work group comprised of internal and external stakeholders should be established within a year of the installation of the permanent Chief of Police.</w:t>
      </w:r>
    </w:p>
    <w:p w:rsidR="00A16C56" w:rsidRPr="00B23B0B" w:rsidRDefault="00A16C56" w:rsidP="00A16C56">
      <w:pPr>
        <w:pStyle w:val="ListParagraph"/>
        <w:numPr>
          <w:ilvl w:val="0"/>
          <w:numId w:val="13"/>
        </w:numPr>
        <w:jc w:val="both"/>
        <w:rPr>
          <w:rFonts w:ascii="Arial" w:eastAsia="Calibri" w:hAnsi="Arial" w:cs="Arial"/>
          <w:sz w:val="24"/>
          <w:szCs w:val="24"/>
        </w:rPr>
      </w:pPr>
      <w:r w:rsidRPr="00B23B0B">
        <w:rPr>
          <w:rFonts w:ascii="Arial" w:eastAsia="Calibri" w:hAnsi="Arial" w:cs="Arial"/>
          <w:sz w:val="24"/>
          <w:szCs w:val="24"/>
        </w:rPr>
        <w:t>Establish a Division of Compliance and Ethics</w:t>
      </w:r>
    </w:p>
    <w:p w:rsidR="00A16C56" w:rsidRPr="00A51081" w:rsidRDefault="00A16C56" w:rsidP="00A16C56">
      <w:pPr>
        <w:ind w:left="360"/>
        <w:jc w:val="both"/>
        <w:rPr>
          <w:rFonts w:ascii="Arial" w:eastAsia="Calibri" w:hAnsi="Arial" w:cs="Arial"/>
          <w:sz w:val="24"/>
          <w:szCs w:val="24"/>
        </w:rPr>
      </w:pPr>
    </w:p>
    <w:p w:rsidR="00E27D85" w:rsidRDefault="00E27D85" w:rsidP="00E27D85">
      <w:pPr>
        <w:jc w:val="both"/>
        <w:rPr>
          <w:rFonts w:ascii="Arial" w:eastAsia="Calibri" w:hAnsi="Arial" w:cs="Arial"/>
          <w:sz w:val="24"/>
          <w:szCs w:val="24"/>
        </w:rPr>
      </w:pPr>
    </w:p>
    <w:p w:rsidR="00A65734" w:rsidRDefault="00A65734" w:rsidP="00E27D85">
      <w:pPr>
        <w:jc w:val="both"/>
        <w:rPr>
          <w:rFonts w:ascii="Arial" w:eastAsia="Calibri" w:hAnsi="Arial" w:cs="Arial"/>
          <w:sz w:val="24"/>
          <w:szCs w:val="24"/>
        </w:rPr>
      </w:pPr>
    </w:p>
    <w:p w:rsidR="00A65734" w:rsidRDefault="00A65734" w:rsidP="00E27D85">
      <w:pPr>
        <w:jc w:val="both"/>
        <w:rPr>
          <w:rFonts w:ascii="Arial" w:eastAsia="Calibri" w:hAnsi="Arial" w:cs="Arial"/>
          <w:sz w:val="24"/>
          <w:szCs w:val="24"/>
        </w:rPr>
      </w:pPr>
    </w:p>
    <w:p w:rsidR="00A65734" w:rsidRDefault="00A65734" w:rsidP="00E27D85">
      <w:pPr>
        <w:jc w:val="both"/>
        <w:rPr>
          <w:rFonts w:ascii="Arial" w:eastAsia="Calibri" w:hAnsi="Arial" w:cs="Arial"/>
          <w:sz w:val="24"/>
          <w:szCs w:val="24"/>
        </w:rPr>
      </w:pPr>
    </w:p>
    <w:p w:rsidR="00A65734" w:rsidRDefault="00A65734" w:rsidP="00E27D85">
      <w:pPr>
        <w:jc w:val="both"/>
        <w:rPr>
          <w:rFonts w:ascii="Arial" w:eastAsia="Calibri" w:hAnsi="Arial" w:cs="Arial"/>
          <w:sz w:val="24"/>
          <w:szCs w:val="24"/>
        </w:rPr>
      </w:pPr>
    </w:p>
    <w:p w:rsidR="00A65734" w:rsidRDefault="00A65734" w:rsidP="00E27D85">
      <w:pPr>
        <w:jc w:val="both"/>
        <w:rPr>
          <w:rFonts w:ascii="Arial" w:eastAsia="Calibri" w:hAnsi="Arial" w:cs="Arial"/>
          <w:sz w:val="24"/>
          <w:szCs w:val="24"/>
        </w:rPr>
      </w:pPr>
    </w:p>
    <w:p w:rsidR="00A65734" w:rsidRDefault="00A65734" w:rsidP="00E27D85">
      <w:pPr>
        <w:jc w:val="both"/>
        <w:rPr>
          <w:rFonts w:ascii="Arial" w:eastAsia="Calibri" w:hAnsi="Arial" w:cs="Arial"/>
          <w:sz w:val="24"/>
          <w:szCs w:val="24"/>
        </w:rPr>
      </w:pPr>
    </w:p>
    <w:p w:rsidR="0053264C" w:rsidRDefault="00A71EA0" w:rsidP="00E27D85">
      <w:pPr>
        <w:jc w:val="both"/>
        <w:rPr>
          <w:rFonts w:ascii="Arial" w:eastAsia="Calibri" w:hAnsi="Arial" w:cs="Arial"/>
          <w:sz w:val="24"/>
          <w:szCs w:val="24"/>
        </w:rPr>
      </w:pPr>
      <w:r>
        <w:rPr>
          <w:rFonts w:ascii="Arial" w:eastAsia="Calibri" w:hAnsi="Arial" w:cs="Arial"/>
          <w:sz w:val="24"/>
          <w:szCs w:val="24"/>
        </w:rPr>
        <w:t xml:space="preserve">The Hiring Subcommittee met 12 times.  The following </w:t>
      </w:r>
      <w:r w:rsidR="005C3EB8">
        <w:rPr>
          <w:rFonts w:ascii="Arial" w:eastAsia="Calibri" w:hAnsi="Arial" w:cs="Arial"/>
          <w:sz w:val="24"/>
          <w:szCs w:val="24"/>
        </w:rPr>
        <w:t>professionals accepted</w:t>
      </w:r>
      <w:r>
        <w:rPr>
          <w:rFonts w:ascii="Arial" w:eastAsia="Calibri" w:hAnsi="Arial" w:cs="Arial"/>
          <w:sz w:val="24"/>
          <w:szCs w:val="24"/>
        </w:rPr>
        <w:t xml:space="preserve"> invitations to discuss their respective areas with committee members</w:t>
      </w:r>
      <w:r w:rsidR="00FC7098">
        <w:rPr>
          <w:rFonts w:ascii="Arial" w:eastAsia="Calibri" w:hAnsi="Arial" w:cs="Arial"/>
          <w:sz w:val="24"/>
          <w:szCs w:val="24"/>
        </w:rPr>
        <w:t>:</w:t>
      </w:r>
    </w:p>
    <w:p w:rsidR="0013405A" w:rsidRDefault="0013405A" w:rsidP="00E27D85">
      <w:pPr>
        <w:jc w:val="both"/>
        <w:rPr>
          <w:rFonts w:ascii="Arial" w:eastAsia="Calibri" w:hAnsi="Arial" w:cs="Arial"/>
          <w:sz w:val="24"/>
          <w:szCs w:val="24"/>
        </w:rPr>
      </w:pPr>
    </w:p>
    <w:p w:rsidR="0053264C" w:rsidRDefault="0053264C" w:rsidP="00E27D85">
      <w:pPr>
        <w:jc w:val="both"/>
        <w:rPr>
          <w:rFonts w:ascii="Arial" w:eastAsia="Calibri" w:hAnsi="Arial" w:cs="Arial"/>
          <w:sz w:val="24"/>
          <w:szCs w:val="24"/>
        </w:rPr>
      </w:pPr>
      <w:r w:rsidRPr="0053264C">
        <w:rPr>
          <w:rFonts w:ascii="Arial" w:eastAsia="Calibri" w:hAnsi="Arial" w:cs="Arial"/>
          <w:sz w:val="24"/>
          <w:szCs w:val="24"/>
        </w:rPr>
        <w:t>Bell</w:t>
      </w:r>
      <w:r>
        <w:rPr>
          <w:rFonts w:ascii="Arial" w:eastAsia="Calibri" w:hAnsi="Arial" w:cs="Arial"/>
          <w:sz w:val="24"/>
          <w:szCs w:val="24"/>
        </w:rPr>
        <w:t>, Napoleon</w:t>
      </w:r>
      <w:r w:rsidRPr="0053264C">
        <w:rPr>
          <w:rFonts w:ascii="Arial" w:eastAsia="Calibri" w:hAnsi="Arial" w:cs="Arial"/>
          <w:sz w:val="24"/>
          <w:szCs w:val="24"/>
        </w:rPr>
        <w:t>: FCSO Outreach and Engagement</w:t>
      </w:r>
    </w:p>
    <w:p w:rsidR="0053264C" w:rsidRDefault="0053264C" w:rsidP="00E27D85">
      <w:pPr>
        <w:jc w:val="both"/>
        <w:rPr>
          <w:rFonts w:ascii="Arial" w:eastAsia="Calibri" w:hAnsi="Arial" w:cs="Arial"/>
          <w:sz w:val="24"/>
          <w:szCs w:val="24"/>
        </w:rPr>
      </w:pPr>
      <w:r w:rsidRPr="0053264C">
        <w:rPr>
          <w:rFonts w:ascii="Arial" w:eastAsia="Calibri" w:hAnsi="Arial" w:cs="Arial"/>
          <w:sz w:val="24"/>
          <w:szCs w:val="24"/>
        </w:rPr>
        <w:t>Blunt</w:t>
      </w:r>
      <w:r>
        <w:rPr>
          <w:rFonts w:ascii="Arial" w:eastAsia="Calibri" w:hAnsi="Arial" w:cs="Arial"/>
          <w:sz w:val="24"/>
          <w:szCs w:val="24"/>
        </w:rPr>
        <w:t>, Richard</w:t>
      </w:r>
      <w:r w:rsidRPr="0053264C">
        <w:rPr>
          <w:rFonts w:ascii="Arial" w:eastAsia="Calibri" w:hAnsi="Arial" w:cs="Arial"/>
          <w:sz w:val="24"/>
          <w:szCs w:val="24"/>
        </w:rPr>
        <w:t>: Public Safety Manager: Background Investigations Section</w:t>
      </w:r>
    </w:p>
    <w:p w:rsidR="00A05B85" w:rsidRDefault="00A05B85" w:rsidP="00E27D85">
      <w:pPr>
        <w:jc w:val="both"/>
        <w:rPr>
          <w:rFonts w:ascii="Arial" w:eastAsia="Calibri" w:hAnsi="Arial" w:cs="Arial"/>
          <w:sz w:val="24"/>
          <w:szCs w:val="24"/>
        </w:rPr>
      </w:pPr>
      <w:r>
        <w:rPr>
          <w:rFonts w:ascii="Arial" w:eastAsia="Calibri" w:hAnsi="Arial" w:cs="Arial"/>
          <w:sz w:val="24"/>
          <w:szCs w:val="24"/>
        </w:rPr>
        <w:t>Delong</w:t>
      </w:r>
      <w:r w:rsidR="004540A4">
        <w:rPr>
          <w:rFonts w:ascii="Arial" w:eastAsia="Calibri" w:hAnsi="Arial" w:cs="Arial"/>
          <w:sz w:val="24"/>
          <w:szCs w:val="24"/>
        </w:rPr>
        <w:t>, Amy</w:t>
      </w:r>
      <w:r>
        <w:rPr>
          <w:rFonts w:ascii="Arial" w:eastAsia="Calibri" w:hAnsi="Arial" w:cs="Arial"/>
          <w:sz w:val="24"/>
          <w:szCs w:val="24"/>
        </w:rPr>
        <w:t>: Executive Director, Civil Service Commission</w:t>
      </w:r>
    </w:p>
    <w:p w:rsidR="0053264C" w:rsidRDefault="0053264C" w:rsidP="00E27D85">
      <w:pPr>
        <w:jc w:val="both"/>
        <w:rPr>
          <w:rFonts w:ascii="Arial" w:eastAsia="Calibri" w:hAnsi="Arial" w:cs="Arial"/>
          <w:sz w:val="24"/>
          <w:szCs w:val="24"/>
        </w:rPr>
      </w:pPr>
      <w:r>
        <w:rPr>
          <w:rFonts w:ascii="Arial" w:eastAsia="Calibri" w:hAnsi="Arial" w:cs="Arial"/>
          <w:sz w:val="24"/>
          <w:szCs w:val="24"/>
        </w:rPr>
        <w:t xml:space="preserve">Dieringer, </w:t>
      </w:r>
      <w:r w:rsidRPr="0053264C">
        <w:rPr>
          <w:rFonts w:ascii="Arial" w:eastAsia="Calibri" w:hAnsi="Arial" w:cs="Arial"/>
          <w:sz w:val="24"/>
          <w:szCs w:val="24"/>
        </w:rPr>
        <w:t>Jennifer K.: Human Resources Analyst</w:t>
      </w:r>
    </w:p>
    <w:p w:rsidR="0053264C" w:rsidRDefault="0053264C" w:rsidP="00E27D85">
      <w:pPr>
        <w:jc w:val="both"/>
        <w:rPr>
          <w:rFonts w:ascii="Arial" w:eastAsia="Calibri" w:hAnsi="Arial" w:cs="Arial"/>
          <w:sz w:val="24"/>
          <w:szCs w:val="24"/>
        </w:rPr>
      </w:pPr>
      <w:r w:rsidRPr="0053264C">
        <w:rPr>
          <w:rFonts w:ascii="Arial" w:eastAsia="Calibri" w:hAnsi="Arial" w:cs="Arial"/>
          <w:sz w:val="24"/>
          <w:szCs w:val="24"/>
        </w:rPr>
        <w:t>Gresson</w:t>
      </w:r>
      <w:r>
        <w:rPr>
          <w:rFonts w:ascii="Arial" w:eastAsia="Calibri" w:hAnsi="Arial" w:cs="Arial"/>
          <w:sz w:val="24"/>
          <w:szCs w:val="24"/>
        </w:rPr>
        <w:t>, Dale A.</w:t>
      </w:r>
      <w:r w:rsidRPr="0053264C">
        <w:rPr>
          <w:rFonts w:ascii="Arial" w:eastAsia="Calibri" w:hAnsi="Arial" w:cs="Arial"/>
          <w:sz w:val="24"/>
          <w:szCs w:val="24"/>
        </w:rPr>
        <w:t>: Chairperson Justice, Safety and Legal Studies Columbus State Community College</w:t>
      </w:r>
    </w:p>
    <w:p w:rsidR="0053264C" w:rsidRDefault="0053264C" w:rsidP="00E27D85">
      <w:pPr>
        <w:jc w:val="both"/>
        <w:rPr>
          <w:rFonts w:ascii="Arial" w:eastAsia="Calibri" w:hAnsi="Arial" w:cs="Arial"/>
          <w:sz w:val="24"/>
          <w:szCs w:val="24"/>
        </w:rPr>
      </w:pPr>
      <w:r w:rsidRPr="0053264C">
        <w:rPr>
          <w:rFonts w:ascii="Arial" w:eastAsia="Calibri" w:hAnsi="Arial" w:cs="Arial"/>
          <w:sz w:val="24"/>
          <w:szCs w:val="24"/>
        </w:rPr>
        <w:t>Hare</w:t>
      </w:r>
      <w:r>
        <w:rPr>
          <w:rFonts w:ascii="Arial" w:eastAsia="Calibri" w:hAnsi="Arial" w:cs="Arial"/>
          <w:sz w:val="24"/>
          <w:szCs w:val="24"/>
        </w:rPr>
        <w:t>, Daniel</w:t>
      </w:r>
      <w:r w:rsidRPr="0053264C">
        <w:rPr>
          <w:rFonts w:ascii="Arial" w:eastAsia="Calibri" w:hAnsi="Arial" w:cs="Arial"/>
          <w:sz w:val="24"/>
          <w:szCs w:val="24"/>
        </w:rPr>
        <w:t>: Assistance Professor, Criminal Justice Columbus State Community College</w:t>
      </w:r>
    </w:p>
    <w:p w:rsidR="0053264C" w:rsidRDefault="0053264C" w:rsidP="00E27D85">
      <w:pPr>
        <w:jc w:val="both"/>
        <w:rPr>
          <w:rFonts w:ascii="Arial" w:eastAsia="Calibri" w:hAnsi="Arial" w:cs="Arial"/>
          <w:sz w:val="24"/>
          <w:szCs w:val="24"/>
        </w:rPr>
      </w:pPr>
      <w:r w:rsidRPr="0053264C">
        <w:rPr>
          <w:rFonts w:ascii="Arial" w:eastAsia="Calibri" w:hAnsi="Arial" w:cs="Arial"/>
          <w:sz w:val="24"/>
          <w:szCs w:val="24"/>
        </w:rPr>
        <w:t>Schrader</w:t>
      </w:r>
      <w:r>
        <w:rPr>
          <w:rFonts w:ascii="Arial" w:eastAsia="Calibri" w:hAnsi="Arial" w:cs="Arial"/>
          <w:sz w:val="24"/>
          <w:szCs w:val="24"/>
        </w:rPr>
        <w:t>, Joseph: Commander</w:t>
      </w:r>
    </w:p>
    <w:p w:rsidR="00A16C56" w:rsidRPr="00E27D85" w:rsidRDefault="00275EBE" w:rsidP="00E27D85">
      <w:pPr>
        <w:jc w:val="both"/>
        <w:rPr>
          <w:rFonts w:ascii="Arial" w:eastAsia="Calibri" w:hAnsi="Arial" w:cs="Arial"/>
          <w:sz w:val="24"/>
          <w:szCs w:val="24"/>
        </w:rPr>
      </w:pPr>
      <w:r w:rsidRPr="00E27D85">
        <w:rPr>
          <w:rFonts w:ascii="Arial" w:eastAsia="Calibri" w:hAnsi="Arial" w:cs="Arial"/>
          <w:sz w:val="24"/>
          <w:szCs w:val="24"/>
        </w:rPr>
        <w:t>Sistrunk</w:t>
      </w:r>
      <w:r w:rsidR="0053264C">
        <w:rPr>
          <w:rFonts w:ascii="Arial" w:eastAsia="Calibri" w:hAnsi="Arial" w:cs="Arial"/>
          <w:sz w:val="24"/>
          <w:szCs w:val="24"/>
        </w:rPr>
        <w:t>, Randall</w:t>
      </w:r>
      <w:r w:rsidR="00E27D85" w:rsidRPr="00E27D85">
        <w:rPr>
          <w:rFonts w:ascii="Arial" w:hAnsi="Arial" w:cs="Arial"/>
        </w:rPr>
        <w:t xml:space="preserve">: </w:t>
      </w:r>
      <w:r w:rsidR="00A87332">
        <w:rPr>
          <w:rFonts w:ascii="Arial" w:hAnsi="Arial" w:cs="Arial"/>
        </w:rPr>
        <w:t xml:space="preserve">formally </w:t>
      </w:r>
      <w:r w:rsidR="00E27D85" w:rsidRPr="00E27D85">
        <w:rPr>
          <w:rFonts w:ascii="Arial" w:hAnsi="Arial" w:cs="Arial"/>
          <w:sz w:val="24"/>
          <w:szCs w:val="24"/>
        </w:rPr>
        <w:t>Mayor’s Office of Diversity and Inclusion</w:t>
      </w:r>
    </w:p>
    <w:p w:rsidR="00275EBE" w:rsidRDefault="00275EBE" w:rsidP="00E27D85">
      <w:pPr>
        <w:jc w:val="both"/>
        <w:rPr>
          <w:rFonts w:ascii="Arial" w:eastAsia="Calibri" w:hAnsi="Arial" w:cs="Arial"/>
          <w:sz w:val="24"/>
          <w:szCs w:val="24"/>
        </w:rPr>
      </w:pPr>
      <w:r w:rsidRPr="00275EBE">
        <w:rPr>
          <w:rFonts w:ascii="Arial" w:eastAsia="Calibri" w:hAnsi="Arial" w:cs="Arial"/>
          <w:sz w:val="24"/>
          <w:szCs w:val="24"/>
        </w:rPr>
        <w:t>Smith-Hughes</w:t>
      </w:r>
      <w:r w:rsidR="0053264C">
        <w:rPr>
          <w:rFonts w:ascii="Arial" w:eastAsia="Calibri" w:hAnsi="Arial" w:cs="Arial"/>
          <w:sz w:val="24"/>
          <w:szCs w:val="24"/>
        </w:rPr>
        <w:t>, Chris: Sergeant</w:t>
      </w:r>
      <w:r w:rsidR="004540A4">
        <w:rPr>
          <w:rFonts w:ascii="Arial" w:eastAsia="Calibri" w:hAnsi="Arial" w:cs="Arial"/>
          <w:sz w:val="24"/>
          <w:szCs w:val="24"/>
        </w:rPr>
        <w:t>, Recruiting Unit</w:t>
      </w:r>
    </w:p>
    <w:p w:rsidR="004540A4" w:rsidRDefault="004540A4" w:rsidP="00E27D85">
      <w:pPr>
        <w:jc w:val="both"/>
        <w:rPr>
          <w:rFonts w:ascii="Arial" w:eastAsia="Calibri" w:hAnsi="Arial" w:cs="Arial"/>
          <w:sz w:val="24"/>
          <w:szCs w:val="24"/>
        </w:rPr>
      </w:pPr>
      <w:r>
        <w:rPr>
          <w:rFonts w:ascii="Arial" w:eastAsia="Calibri" w:hAnsi="Arial" w:cs="Arial"/>
          <w:sz w:val="24"/>
          <w:szCs w:val="24"/>
        </w:rPr>
        <w:t>Stewart, Bob: Assistant Director of Public Safety</w:t>
      </w:r>
    </w:p>
    <w:p w:rsidR="0053264C" w:rsidRDefault="0053264C" w:rsidP="00E27D85">
      <w:pPr>
        <w:jc w:val="both"/>
        <w:rPr>
          <w:rFonts w:ascii="Arial" w:eastAsia="Calibri" w:hAnsi="Arial" w:cs="Arial"/>
          <w:sz w:val="24"/>
          <w:szCs w:val="24"/>
        </w:rPr>
      </w:pPr>
      <w:r w:rsidRPr="0053264C">
        <w:rPr>
          <w:rFonts w:ascii="Arial" w:eastAsia="Calibri" w:hAnsi="Arial" w:cs="Arial"/>
          <w:sz w:val="24"/>
          <w:szCs w:val="24"/>
        </w:rPr>
        <w:t>Stonerock</w:t>
      </w:r>
      <w:r>
        <w:rPr>
          <w:rFonts w:ascii="Arial" w:eastAsia="Calibri" w:hAnsi="Arial" w:cs="Arial"/>
          <w:sz w:val="24"/>
          <w:szCs w:val="24"/>
        </w:rPr>
        <w:t>, Randy</w:t>
      </w:r>
      <w:r w:rsidRPr="0053264C">
        <w:rPr>
          <w:rFonts w:ascii="Arial" w:eastAsia="Calibri" w:hAnsi="Arial" w:cs="Arial"/>
          <w:sz w:val="24"/>
          <w:szCs w:val="24"/>
        </w:rPr>
        <w:t>: Division of Police Polygraph Unit</w:t>
      </w:r>
    </w:p>
    <w:p w:rsidR="0053264C" w:rsidRDefault="0053264C" w:rsidP="00E27D85">
      <w:pPr>
        <w:jc w:val="both"/>
        <w:rPr>
          <w:rFonts w:ascii="Arial" w:eastAsia="Calibri" w:hAnsi="Arial" w:cs="Arial"/>
          <w:sz w:val="24"/>
          <w:szCs w:val="24"/>
        </w:rPr>
      </w:pPr>
      <w:r w:rsidRPr="0053264C">
        <w:rPr>
          <w:rFonts w:ascii="Arial" w:eastAsia="Calibri" w:hAnsi="Arial" w:cs="Arial"/>
          <w:sz w:val="24"/>
          <w:szCs w:val="24"/>
        </w:rPr>
        <w:t>Wilson</w:t>
      </w:r>
      <w:r>
        <w:rPr>
          <w:rFonts w:ascii="Arial" w:eastAsia="Calibri" w:hAnsi="Arial" w:cs="Arial"/>
          <w:sz w:val="24"/>
          <w:szCs w:val="24"/>
        </w:rPr>
        <w:t>, Anthony</w:t>
      </w:r>
      <w:r w:rsidRPr="0053264C">
        <w:rPr>
          <w:rFonts w:ascii="Arial" w:eastAsia="Calibri" w:hAnsi="Arial" w:cs="Arial"/>
          <w:sz w:val="24"/>
          <w:szCs w:val="24"/>
        </w:rPr>
        <w:t xml:space="preserve"> Sr: Director of Safety and Security Columbus Metropolitan Library</w:t>
      </w:r>
    </w:p>
    <w:p w:rsidR="002669B3" w:rsidRDefault="002669B3" w:rsidP="00E27D85">
      <w:pPr>
        <w:jc w:val="both"/>
        <w:rPr>
          <w:rFonts w:ascii="Arial" w:eastAsia="Calibri" w:hAnsi="Arial" w:cs="Arial"/>
          <w:sz w:val="24"/>
          <w:szCs w:val="24"/>
        </w:rPr>
      </w:pPr>
    </w:p>
    <w:p w:rsidR="00FC7098" w:rsidRDefault="00FC7098" w:rsidP="00FC7098">
      <w:pPr>
        <w:jc w:val="center"/>
        <w:rPr>
          <w:rFonts w:ascii="Arial" w:hAnsi="Arial" w:cs="Arial"/>
          <w:color w:val="000000"/>
        </w:rPr>
      </w:pPr>
    </w:p>
    <w:p w:rsidR="0013405A" w:rsidRDefault="0013405A" w:rsidP="00FC7098">
      <w:pPr>
        <w:jc w:val="center"/>
        <w:rPr>
          <w:rFonts w:ascii="Arial" w:hAnsi="Arial" w:cs="Arial"/>
          <w:color w:val="000000"/>
        </w:rPr>
      </w:pPr>
    </w:p>
    <w:p w:rsidR="0013405A" w:rsidRDefault="0013405A" w:rsidP="00FC7098">
      <w:pPr>
        <w:jc w:val="center"/>
        <w:rPr>
          <w:rFonts w:ascii="Arial" w:hAnsi="Arial" w:cs="Arial"/>
          <w:color w:val="000000"/>
        </w:rPr>
      </w:pPr>
    </w:p>
    <w:p w:rsidR="0013405A" w:rsidRDefault="0013405A" w:rsidP="00FC7098">
      <w:pPr>
        <w:jc w:val="center"/>
        <w:rPr>
          <w:rFonts w:ascii="Arial" w:hAnsi="Arial" w:cs="Arial"/>
          <w:color w:val="000000"/>
        </w:rPr>
      </w:pPr>
    </w:p>
    <w:p w:rsidR="0013405A" w:rsidRDefault="0013405A" w:rsidP="00FC7098">
      <w:pPr>
        <w:jc w:val="center"/>
        <w:rPr>
          <w:rFonts w:ascii="Arial" w:hAnsi="Arial" w:cs="Arial"/>
          <w:color w:val="000000"/>
        </w:rPr>
      </w:pPr>
    </w:p>
    <w:p w:rsidR="00A65734" w:rsidRDefault="00A65734" w:rsidP="00FC7098">
      <w:pPr>
        <w:jc w:val="center"/>
        <w:rPr>
          <w:rFonts w:ascii="Arial" w:hAnsi="Arial" w:cs="Arial"/>
          <w:color w:val="000000"/>
        </w:rPr>
      </w:pPr>
    </w:p>
    <w:p w:rsidR="00A65734" w:rsidRDefault="00A65734" w:rsidP="00FC7098">
      <w:pPr>
        <w:jc w:val="center"/>
        <w:rPr>
          <w:rFonts w:ascii="Arial" w:hAnsi="Arial" w:cs="Arial"/>
          <w:color w:val="000000"/>
        </w:rPr>
      </w:pPr>
    </w:p>
    <w:p w:rsidR="00A65734" w:rsidRDefault="00A65734" w:rsidP="00FC7098">
      <w:pPr>
        <w:jc w:val="center"/>
        <w:rPr>
          <w:rFonts w:ascii="Arial" w:hAnsi="Arial" w:cs="Arial"/>
          <w:color w:val="000000"/>
        </w:rPr>
      </w:pPr>
    </w:p>
    <w:p w:rsidR="00A65734" w:rsidRDefault="00A65734" w:rsidP="00FC7098">
      <w:pPr>
        <w:jc w:val="center"/>
        <w:rPr>
          <w:rFonts w:ascii="Arial" w:hAnsi="Arial" w:cs="Arial"/>
          <w:color w:val="000000"/>
        </w:rPr>
      </w:pPr>
    </w:p>
    <w:p w:rsidR="00A65734" w:rsidRDefault="00A65734" w:rsidP="00FC7098">
      <w:pPr>
        <w:jc w:val="center"/>
        <w:rPr>
          <w:rFonts w:ascii="Arial" w:hAnsi="Arial" w:cs="Arial"/>
          <w:color w:val="000000"/>
        </w:rPr>
      </w:pPr>
    </w:p>
    <w:p w:rsidR="00A65734" w:rsidRDefault="00A65734" w:rsidP="00FC7098">
      <w:pPr>
        <w:jc w:val="center"/>
        <w:rPr>
          <w:rFonts w:ascii="Arial" w:hAnsi="Arial" w:cs="Arial"/>
          <w:color w:val="000000"/>
        </w:rPr>
      </w:pPr>
    </w:p>
    <w:p w:rsidR="00A65734" w:rsidRDefault="00A65734" w:rsidP="00FC7098">
      <w:pPr>
        <w:jc w:val="center"/>
        <w:rPr>
          <w:rFonts w:ascii="Arial" w:hAnsi="Arial" w:cs="Arial"/>
          <w:color w:val="000000"/>
        </w:rPr>
      </w:pPr>
    </w:p>
    <w:p w:rsidR="00A65734" w:rsidRDefault="00A65734" w:rsidP="00FC7098">
      <w:pPr>
        <w:jc w:val="center"/>
        <w:rPr>
          <w:rFonts w:ascii="Arial" w:hAnsi="Arial" w:cs="Arial"/>
          <w:color w:val="000000"/>
        </w:rPr>
      </w:pPr>
    </w:p>
    <w:p w:rsidR="0053264C" w:rsidRDefault="00A65734" w:rsidP="00FC7098">
      <w:pPr>
        <w:jc w:val="center"/>
        <w:rPr>
          <w:rFonts w:ascii="Arial" w:hAnsi="Arial" w:cs="Arial"/>
          <w:color w:val="000000"/>
        </w:rPr>
      </w:pPr>
      <w:r>
        <w:rPr>
          <w:rFonts w:ascii="Arial" w:hAnsi="Arial" w:cs="Arial"/>
          <w:color w:val="000000"/>
        </w:rPr>
        <w:t>Resource Information</w:t>
      </w:r>
    </w:p>
    <w:p w:rsidR="0053264C" w:rsidRDefault="0053264C" w:rsidP="00946DCB">
      <w:pPr>
        <w:jc w:val="both"/>
        <w:rPr>
          <w:rFonts w:ascii="Arial" w:hAnsi="Arial" w:cs="Arial"/>
          <w:color w:val="000000"/>
        </w:rPr>
      </w:pPr>
    </w:p>
    <w:p w:rsidR="00946DCB" w:rsidRPr="00B750F9" w:rsidRDefault="00946DCB" w:rsidP="00946DCB">
      <w:pPr>
        <w:jc w:val="both"/>
        <w:rPr>
          <w:rFonts w:ascii="Arial" w:hAnsi="Arial" w:cs="Arial"/>
          <w:color w:val="000000"/>
        </w:rPr>
      </w:pPr>
      <w:r w:rsidRPr="00B750F9">
        <w:rPr>
          <w:rFonts w:ascii="Arial" w:hAnsi="Arial" w:cs="Arial"/>
          <w:color w:val="000000"/>
        </w:rPr>
        <w:t xml:space="preserve">Ghose,Dave.  “The Columbus Police Chief Problem.”  </w:t>
      </w:r>
      <w:r w:rsidRPr="00B750F9">
        <w:rPr>
          <w:rFonts w:ascii="Arial" w:hAnsi="Arial" w:cs="Arial"/>
          <w:i/>
          <w:color w:val="000000"/>
        </w:rPr>
        <w:t>Columbus Monthly,</w:t>
      </w:r>
      <w:r w:rsidRPr="00B750F9">
        <w:rPr>
          <w:rFonts w:ascii="Arial" w:hAnsi="Arial" w:cs="Arial"/>
          <w:color w:val="000000"/>
        </w:rPr>
        <w:t xml:space="preserve"> Columbus </w:t>
      </w:r>
    </w:p>
    <w:p w:rsidR="00946DCB" w:rsidRPr="00B750F9" w:rsidRDefault="00946DCB" w:rsidP="00946DCB">
      <w:pPr>
        <w:jc w:val="both"/>
        <w:rPr>
          <w:rFonts w:ascii="Arial" w:hAnsi="Arial" w:cs="Arial"/>
          <w:color w:val="000000"/>
        </w:rPr>
      </w:pPr>
      <w:r w:rsidRPr="00B750F9">
        <w:rPr>
          <w:rFonts w:ascii="Arial" w:hAnsi="Arial" w:cs="Arial"/>
          <w:color w:val="000000"/>
        </w:rPr>
        <w:tab/>
        <w:t xml:space="preserve">Monthly, 23 Apr. 2019, </w:t>
      </w:r>
      <w:hyperlink r:id="rId8" w:history="1">
        <w:r w:rsidRPr="00B750F9">
          <w:rPr>
            <w:rStyle w:val="Hyperlink"/>
            <w:rFonts w:ascii="Arial" w:hAnsi="Arial" w:cs="Arial"/>
          </w:rPr>
          <w:t>www.columbusmonthly.com/news/20190423/columbus-</w:t>
        </w:r>
      </w:hyperlink>
    </w:p>
    <w:p w:rsidR="00946DCB" w:rsidRPr="00B750F9" w:rsidRDefault="00946DCB" w:rsidP="00946DCB">
      <w:pPr>
        <w:jc w:val="both"/>
        <w:rPr>
          <w:rFonts w:ascii="Arial" w:hAnsi="Arial" w:cs="Arial"/>
          <w:color w:val="000000"/>
        </w:rPr>
      </w:pPr>
      <w:r w:rsidRPr="00B750F9">
        <w:rPr>
          <w:rFonts w:ascii="Arial" w:hAnsi="Arial" w:cs="Arial"/>
          <w:color w:val="000000"/>
        </w:rPr>
        <w:tab/>
        <w:t>Police-chief-problem.</w:t>
      </w:r>
    </w:p>
    <w:p w:rsidR="00F35419" w:rsidRDefault="00F35419" w:rsidP="00F35419">
      <w:pPr>
        <w:rPr>
          <w:rFonts w:ascii="Arial" w:hAnsi="Arial" w:cs="Arial"/>
          <w:i/>
          <w:iCs/>
        </w:rPr>
      </w:pPr>
      <w:r w:rsidRPr="00BD4538">
        <w:rPr>
          <w:rFonts w:ascii="Arial" w:hAnsi="Arial" w:cs="Arial"/>
        </w:rPr>
        <w:t xml:space="preserve">COPS Office. 2015. </w:t>
      </w:r>
      <w:r w:rsidRPr="00BD4538">
        <w:rPr>
          <w:rFonts w:ascii="Arial" w:hAnsi="Arial" w:cs="Arial"/>
          <w:i/>
          <w:iCs/>
        </w:rPr>
        <w:t xml:space="preserve">President’s Task Force on 21st Century Policing Implementation Guide: </w:t>
      </w:r>
    </w:p>
    <w:p w:rsidR="00A16C56" w:rsidRPr="00F35419" w:rsidRDefault="00F35419" w:rsidP="00F35419">
      <w:pPr>
        <w:rPr>
          <w:rFonts w:ascii="Arial" w:eastAsia="Calibri" w:hAnsi="Arial" w:cs="Arial"/>
          <w:sz w:val="24"/>
          <w:szCs w:val="24"/>
        </w:rPr>
      </w:pPr>
      <w:r>
        <w:rPr>
          <w:rFonts w:ascii="Arial" w:hAnsi="Arial" w:cs="Arial"/>
          <w:i/>
          <w:iCs/>
        </w:rPr>
        <w:tab/>
      </w:r>
      <w:r w:rsidRPr="00BD4538">
        <w:rPr>
          <w:rFonts w:ascii="Arial" w:hAnsi="Arial" w:cs="Arial"/>
          <w:i/>
          <w:iCs/>
        </w:rPr>
        <w:t>Moving from</w:t>
      </w:r>
      <w:r>
        <w:rPr>
          <w:rFonts w:ascii="Arial" w:hAnsi="Arial" w:cs="Arial"/>
          <w:i/>
          <w:iCs/>
        </w:rPr>
        <w:t xml:space="preserve"> </w:t>
      </w:r>
      <w:r w:rsidRPr="00BD4538">
        <w:rPr>
          <w:rFonts w:ascii="Arial" w:hAnsi="Arial" w:cs="Arial"/>
          <w:i/>
          <w:iCs/>
        </w:rPr>
        <w:t>Recommendations to Action</w:t>
      </w:r>
      <w:r w:rsidRPr="00BD4538">
        <w:rPr>
          <w:rFonts w:ascii="Arial" w:hAnsi="Arial" w:cs="Arial"/>
        </w:rPr>
        <w:t>. Washington, DC: Office of Community Oriented Policing Services.</w:t>
      </w:r>
    </w:p>
    <w:p w:rsidR="00F35419" w:rsidRPr="00BD4538" w:rsidRDefault="00F35419" w:rsidP="00F35419">
      <w:pPr>
        <w:rPr>
          <w:rFonts w:ascii="Arial" w:eastAsia="Calibri" w:hAnsi="Arial" w:cs="Arial"/>
        </w:rPr>
      </w:pPr>
      <w:r w:rsidRPr="00BD4538">
        <w:rPr>
          <w:rFonts w:ascii="Arial" w:eastAsia="Calibri" w:hAnsi="Arial" w:cs="Arial"/>
        </w:rPr>
        <w:t xml:space="preserve">COPS Office. 2009. Law Enforcement Recruitment Toolkit. Washington, DC: Office of </w:t>
      </w:r>
    </w:p>
    <w:p w:rsidR="00A16C56" w:rsidRDefault="00F35419" w:rsidP="00F35419">
      <w:pPr>
        <w:rPr>
          <w:rFonts w:ascii="Arial" w:eastAsia="Calibri" w:hAnsi="Arial" w:cs="Arial"/>
        </w:rPr>
      </w:pPr>
      <w:r w:rsidRPr="00BD4538">
        <w:rPr>
          <w:rFonts w:ascii="Arial" w:eastAsia="Calibri" w:hAnsi="Arial" w:cs="Arial"/>
        </w:rPr>
        <w:tab/>
        <w:t>Community Policing Services.</w:t>
      </w:r>
    </w:p>
    <w:p w:rsidR="00F35419" w:rsidRPr="00BD4538" w:rsidRDefault="00F35419" w:rsidP="00F35419">
      <w:pPr>
        <w:autoSpaceDE w:val="0"/>
        <w:autoSpaceDN w:val="0"/>
        <w:adjustRightInd w:val="0"/>
        <w:spacing w:after="0" w:line="240" w:lineRule="auto"/>
        <w:rPr>
          <w:rFonts w:ascii="Arial" w:eastAsia="HelveticaNeueLTStd-Roman" w:hAnsi="Arial" w:cs="Arial"/>
          <w:i/>
          <w:iCs/>
          <w:color w:val="000001"/>
        </w:rPr>
      </w:pPr>
      <w:r w:rsidRPr="00BD4538">
        <w:rPr>
          <w:rFonts w:ascii="Arial" w:eastAsia="HelveticaNeueLTStd-Roman" w:hAnsi="Arial" w:cs="Arial"/>
          <w:color w:val="000001"/>
        </w:rPr>
        <w:t xml:space="preserve">Lum, C., Koper, C.S., Gill, C., Hibdon, J., Telep, C. &amp; Robinson, L. (2016). </w:t>
      </w:r>
      <w:r w:rsidRPr="00BD4538">
        <w:rPr>
          <w:rFonts w:ascii="Arial" w:eastAsia="HelveticaNeueLTStd-Roman" w:hAnsi="Arial" w:cs="Arial"/>
          <w:i/>
          <w:iCs/>
          <w:color w:val="000001"/>
        </w:rPr>
        <w:t>An Evidence-</w:t>
      </w:r>
    </w:p>
    <w:p w:rsidR="00F35419" w:rsidRPr="00BD4538" w:rsidRDefault="00F35419" w:rsidP="00BD4538">
      <w:pPr>
        <w:autoSpaceDE w:val="0"/>
        <w:autoSpaceDN w:val="0"/>
        <w:adjustRightInd w:val="0"/>
        <w:spacing w:after="0" w:line="240" w:lineRule="auto"/>
        <w:ind w:left="720"/>
        <w:rPr>
          <w:rFonts w:ascii="Arial" w:eastAsia="HelveticaNeueLTStd-Roman" w:hAnsi="Arial" w:cs="Arial"/>
          <w:i/>
          <w:iCs/>
          <w:color w:val="000001"/>
        </w:rPr>
      </w:pPr>
      <w:r w:rsidRPr="00BD4538">
        <w:rPr>
          <w:rFonts w:ascii="Arial" w:eastAsia="HelveticaNeueLTStd-Roman" w:hAnsi="Arial" w:cs="Arial"/>
          <w:i/>
          <w:iCs/>
          <w:color w:val="000001"/>
        </w:rPr>
        <w:t>Assessment of the Recommendations of the President’s Task Force on 21st Century Policing —</w:t>
      </w:r>
    </w:p>
    <w:p w:rsidR="00F35419" w:rsidRPr="00BD4538" w:rsidRDefault="00F35419" w:rsidP="00BD4538">
      <w:pPr>
        <w:autoSpaceDE w:val="0"/>
        <w:autoSpaceDN w:val="0"/>
        <w:adjustRightInd w:val="0"/>
        <w:spacing w:after="0" w:line="240" w:lineRule="auto"/>
        <w:ind w:left="720"/>
        <w:rPr>
          <w:rFonts w:ascii="Arial" w:eastAsia="HelveticaNeueLTStd-Roman" w:hAnsi="Arial" w:cs="Arial"/>
          <w:color w:val="000001"/>
        </w:rPr>
      </w:pPr>
      <w:r w:rsidRPr="00BD4538">
        <w:rPr>
          <w:rFonts w:ascii="Arial" w:eastAsia="HelveticaNeueLTStd-Roman" w:hAnsi="Arial" w:cs="Arial"/>
          <w:i/>
          <w:iCs/>
          <w:color w:val="000001"/>
        </w:rPr>
        <w:t>Implementation and Research Priorities</w:t>
      </w:r>
      <w:r w:rsidRPr="00BD4538">
        <w:rPr>
          <w:rFonts w:ascii="Arial" w:eastAsia="HelveticaNeueLTStd-Roman" w:hAnsi="Arial" w:cs="Arial"/>
          <w:color w:val="000001"/>
        </w:rPr>
        <w:t>. Fairfax, VA: Center for Evidence-Based Crime Policy,</w:t>
      </w:r>
    </w:p>
    <w:p w:rsidR="00F35419" w:rsidRPr="00BD4538" w:rsidRDefault="00F35419" w:rsidP="00BD4538">
      <w:pPr>
        <w:ind w:firstLine="720"/>
        <w:rPr>
          <w:rFonts w:ascii="Arial" w:eastAsia="Calibri" w:hAnsi="Arial" w:cs="Arial"/>
        </w:rPr>
      </w:pPr>
      <w:r w:rsidRPr="00BD4538">
        <w:rPr>
          <w:rFonts w:ascii="Arial" w:eastAsia="HelveticaNeueLTStd-Roman" w:hAnsi="Arial" w:cs="Arial"/>
          <w:color w:val="000001"/>
        </w:rPr>
        <w:t>George Mason University. Alexandria, VA: International Association of Chiefs of Police.</w:t>
      </w:r>
    </w:p>
    <w:p w:rsidR="0053264C" w:rsidRDefault="0053264C" w:rsidP="00A16C56">
      <w:pPr>
        <w:rPr>
          <w:rFonts w:ascii="Calibri" w:eastAsia="Calibri" w:hAnsi="Calibri" w:cs="Times New Roman"/>
        </w:rPr>
      </w:pPr>
    </w:p>
    <w:p w:rsidR="0053264C" w:rsidRDefault="0053264C" w:rsidP="00A16C56">
      <w:pPr>
        <w:rPr>
          <w:rFonts w:ascii="Calibri" w:eastAsia="Calibri" w:hAnsi="Calibri" w:cs="Times New Roman"/>
        </w:rPr>
      </w:pPr>
    </w:p>
    <w:p w:rsidR="0053264C" w:rsidRDefault="0053264C" w:rsidP="00A16C56">
      <w:pPr>
        <w:rPr>
          <w:rFonts w:ascii="Calibri" w:eastAsia="Calibri" w:hAnsi="Calibri" w:cs="Times New Roman"/>
        </w:rPr>
      </w:pPr>
    </w:p>
    <w:p w:rsidR="0053264C" w:rsidRDefault="0053264C" w:rsidP="00A16C56">
      <w:pPr>
        <w:rPr>
          <w:rFonts w:ascii="Calibri" w:eastAsia="Calibri" w:hAnsi="Calibri" w:cs="Times New Roman"/>
        </w:rPr>
      </w:pPr>
    </w:p>
    <w:p w:rsidR="0053264C" w:rsidRDefault="0053264C" w:rsidP="00A16C56">
      <w:pPr>
        <w:rPr>
          <w:rFonts w:ascii="Calibri" w:eastAsia="Calibri" w:hAnsi="Calibri" w:cs="Times New Roman"/>
        </w:rPr>
      </w:pPr>
    </w:p>
    <w:p w:rsidR="0053264C" w:rsidRDefault="0053264C" w:rsidP="00A16C56">
      <w:pPr>
        <w:rPr>
          <w:rFonts w:ascii="Calibri" w:eastAsia="Calibri" w:hAnsi="Calibri" w:cs="Times New Roman"/>
        </w:rPr>
      </w:pPr>
    </w:p>
    <w:p w:rsidR="00A87332" w:rsidRDefault="00A65734" w:rsidP="00A16C56">
      <w:pPr>
        <w:rPr>
          <w:rFonts w:ascii="Calibri" w:eastAsia="Calibri" w:hAnsi="Calibri" w:cs="Times New Roman"/>
        </w:rPr>
      </w:pPr>
      <w:r>
        <w:rPr>
          <w:rFonts w:ascii="Calibri" w:eastAsia="Calibri" w:hAnsi="Calibri" w:cs="Times New Roman"/>
        </w:rPr>
        <w:t>10</w:t>
      </w:r>
      <w:r w:rsidR="00A87332">
        <w:rPr>
          <w:rFonts w:ascii="Calibri" w:eastAsia="Calibri" w:hAnsi="Calibri" w:cs="Times New Roman"/>
        </w:rPr>
        <w:t>/</w:t>
      </w:r>
      <w:r w:rsidR="00C55446">
        <w:rPr>
          <w:rFonts w:ascii="Calibri" w:eastAsia="Calibri" w:hAnsi="Calibri" w:cs="Times New Roman"/>
        </w:rPr>
        <w:t>1</w:t>
      </w:r>
      <w:r>
        <w:rPr>
          <w:rFonts w:ascii="Calibri" w:eastAsia="Calibri" w:hAnsi="Calibri" w:cs="Times New Roman"/>
        </w:rPr>
        <w:t>8</w:t>
      </w:r>
      <w:r w:rsidR="00A87332">
        <w:rPr>
          <w:rFonts w:ascii="Calibri" w:eastAsia="Calibri" w:hAnsi="Calibri" w:cs="Times New Roman"/>
        </w:rPr>
        <w:t>/19</w:t>
      </w:r>
    </w:p>
    <w:p w:rsidR="00A16C56" w:rsidRDefault="00A16C56" w:rsidP="00A16C56">
      <w:pPr>
        <w:rPr>
          <w:rFonts w:ascii="Calibri" w:eastAsia="Calibri" w:hAnsi="Calibri" w:cs="Times New Roman"/>
        </w:rPr>
      </w:pPr>
      <w:r>
        <w:rPr>
          <w:rFonts w:ascii="Calibri" w:eastAsia="Calibri" w:hAnsi="Calibri" w:cs="Times New Roman"/>
        </w:rPr>
        <w:t xml:space="preserve">Andrea Morbitzer </w:t>
      </w:r>
    </w:p>
    <w:p w:rsidR="00A16C56" w:rsidRDefault="00A16C56" w:rsidP="00A16C56">
      <w:pPr>
        <w:rPr>
          <w:rFonts w:ascii="Calibri" w:eastAsia="Calibri" w:hAnsi="Calibri" w:cs="Times New Roman"/>
        </w:rPr>
      </w:pPr>
      <w:r>
        <w:rPr>
          <w:rFonts w:ascii="Calibri" w:eastAsia="Calibri" w:hAnsi="Calibri" w:cs="Times New Roman"/>
        </w:rPr>
        <w:t>Shaun Carter</w:t>
      </w:r>
    </w:p>
    <w:p w:rsidR="00A16C56" w:rsidRDefault="00A16C56" w:rsidP="00A16C56">
      <w:pPr>
        <w:rPr>
          <w:rFonts w:ascii="Calibri" w:eastAsia="Calibri" w:hAnsi="Calibri" w:cs="Times New Roman"/>
        </w:rPr>
      </w:pPr>
      <w:r>
        <w:rPr>
          <w:rFonts w:ascii="Calibri" w:eastAsia="Calibri" w:hAnsi="Calibri" w:cs="Times New Roman"/>
        </w:rPr>
        <w:t>Emily Buster</w:t>
      </w:r>
    </w:p>
    <w:p w:rsidR="00A16C56" w:rsidRPr="00785E03" w:rsidRDefault="00A16C56" w:rsidP="00A16C56">
      <w:pPr>
        <w:rPr>
          <w:rFonts w:ascii="Calibri" w:eastAsia="Calibri" w:hAnsi="Calibri" w:cs="Times New Roman"/>
        </w:rPr>
      </w:pPr>
      <w:r>
        <w:rPr>
          <w:rFonts w:ascii="Calibri" w:eastAsia="Calibri" w:hAnsi="Calibri" w:cs="Times New Roman"/>
        </w:rPr>
        <w:t>Erin Synk</w:t>
      </w:r>
    </w:p>
    <w:p w:rsidR="00275AEE" w:rsidRPr="00A16C56" w:rsidRDefault="00275AEE" w:rsidP="00946DCB"/>
    <w:sectPr w:rsidR="00275AEE" w:rsidRPr="00A16C56" w:rsidSect="008244F1">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1BC" w:rsidRDefault="007801BC" w:rsidP="00AA4D7D">
      <w:pPr>
        <w:spacing w:after="0" w:line="240" w:lineRule="auto"/>
      </w:pPr>
      <w:r>
        <w:separator/>
      </w:r>
    </w:p>
  </w:endnote>
  <w:endnote w:type="continuationSeparator" w:id="0">
    <w:p w:rsidR="007801BC" w:rsidRDefault="007801BC" w:rsidP="00AA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Jenson Pro Lt">
    <w:altName w:val="Adobe Jenson Pro Lt"/>
    <w:panose1 w:val="00000000000000000000"/>
    <w:charset w:val="00"/>
    <w:family w:val="roman"/>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Roman">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60387"/>
      <w:docPartObj>
        <w:docPartGallery w:val="Page Numbers (Bottom of Page)"/>
        <w:docPartUnique/>
      </w:docPartObj>
    </w:sdtPr>
    <w:sdtEndPr>
      <w:rPr>
        <w:noProof/>
      </w:rPr>
    </w:sdtEndPr>
    <w:sdtContent>
      <w:p w:rsidR="001148E5" w:rsidRDefault="001148E5">
        <w:pPr>
          <w:pStyle w:val="Footer"/>
        </w:pPr>
        <w:r>
          <w:fldChar w:fldCharType="begin"/>
        </w:r>
        <w:r>
          <w:instrText xml:space="preserve"> PAGE   \* MERGEFORMAT </w:instrText>
        </w:r>
        <w:r>
          <w:fldChar w:fldCharType="separate"/>
        </w:r>
        <w:r w:rsidR="00473F4B">
          <w:rPr>
            <w:noProof/>
          </w:rPr>
          <w:t>2</w:t>
        </w:r>
        <w:r>
          <w:rPr>
            <w:noProof/>
          </w:rPr>
          <w:fldChar w:fldCharType="end"/>
        </w:r>
      </w:p>
    </w:sdtContent>
  </w:sdt>
  <w:p w:rsidR="00AA4D7D" w:rsidRDefault="00AA4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1BC" w:rsidRDefault="007801BC" w:rsidP="00AA4D7D">
      <w:pPr>
        <w:spacing w:after="0" w:line="240" w:lineRule="auto"/>
      </w:pPr>
      <w:r>
        <w:separator/>
      </w:r>
    </w:p>
  </w:footnote>
  <w:footnote w:type="continuationSeparator" w:id="0">
    <w:p w:rsidR="007801BC" w:rsidRDefault="007801BC" w:rsidP="00AA4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324961"/>
      <w:docPartObj>
        <w:docPartGallery w:val="Watermarks"/>
        <w:docPartUnique/>
      </w:docPartObj>
    </w:sdtPr>
    <w:sdtEndPr/>
    <w:sdtContent>
      <w:p w:rsidR="00AA4D7D" w:rsidRDefault="007801BC">
        <w:pPr>
          <w:pStyle w:val="Header"/>
        </w:pPr>
        <w:r>
          <w:rPr>
            <w:noProof/>
          </w:rPr>
          <w:pict w14:anchorId="13A99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0CB"/>
    <w:multiLevelType w:val="hybridMultilevel"/>
    <w:tmpl w:val="62B65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0C4"/>
    <w:multiLevelType w:val="hybridMultilevel"/>
    <w:tmpl w:val="75CC8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21C3E"/>
    <w:multiLevelType w:val="hybridMultilevel"/>
    <w:tmpl w:val="36F2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F3EFC"/>
    <w:multiLevelType w:val="hybridMultilevel"/>
    <w:tmpl w:val="38EC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24D8"/>
    <w:multiLevelType w:val="hybridMultilevel"/>
    <w:tmpl w:val="31AA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8610F"/>
    <w:multiLevelType w:val="multilevel"/>
    <w:tmpl w:val="89B43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873A6"/>
    <w:multiLevelType w:val="multilevel"/>
    <w:tmpl w:val="06CE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667C40"/>
    <w:multiLevelType w:val="hybridMultilevel"/>
    <w:tmpl w:val="E2904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55520"/>
    <w:multiLevelType w:val="multilevel"/>
    <w:tmpl w:val="CEC4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597604"/>
    <w:multiLevelType w:val="hybridMultilevel"/>
    <w:tmpl w:val="0576B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B5AA1"/>
    <w:multiLevelType w:val="hybridMultilevel"/>
    <w:tmpl w:val="3A3A3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10959"/>
    <w:multiLevelType w:val="hybridMultilevel"/>
    <w:tmpl w:val="79B8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D2EC1"/>
    <w:multiLevelType w:val="hybridMultilevel"/>
    <w:tmpl w:val="B33C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5"/>
  </w:num>
  <w:num w:numId="5">
    <w:abstractNumId w:val="6"/>
  </w:num>
  <w:num w:numId="6">
    <w:abstractNumId w:val="2"/>
  </w:num>
  <w:num w:numId="7">
    <w:abstractNumId w:val="10"/>
  </w:num>
  <w:num w:numId="8">
    <w:abstractNumId w:val="0"/>
  </w:num>
  <w:num w:numId="9">
    <w:abstractNumId w:val="7"/>
  </w:num>
  <w:num w:numId="10">
    <w:abstractNumId w:val="12"/>
  </w:num>
  <w:num w:numId="11">
    <w:abstractNumId w:val="4"/>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WwsDSyMLQ0MrI0NzFX0lEKTi0uzszPAykwrAUABE+4dywAAAA="/>
  </w:docVars>
  <w:rsids>
    <w:rsidRoot w:val="00AD3030"/>
    <w:rsid w:val="0001177D"/>
    <w:rsid w:val="00042DF4"/>
    <w:rsid w:val="0006723B"/>
    <w:rsid w:val="00067901"/>
    <w:rsid w:val="00080D78"/>
    <w:rsid w:val="00087168"/>
    <w:rsid w:val="00091F66"/>
    <w:rsid w:val="000976A6"/>
    <w:rsid w:val="000F5D45"/>
    <w:rsid w:val="00106350"/>
    <w:rsid w:val="00106B32"/>
    <w:rsid w:val="001148E5"/>
    <w:rsid w:val="0012542C"/>
    <w:rsid w:val="0013405A"/>
    <w:rsid w:val="001F10C6"/>
    <w:rsid w:val="002669B3"/>
    <w:rsid w:val="0027576C"/>
    <w:rsid w:val="00275AEE"/>
    <w:rsid w:val="00275EBE"/>
    <w:rsid w:val="002A597E"/>
    <w:rsid w:val="002B7CCA"/>
    <w:rsid w:val="002D0140"/>
    <w:rsid w:val="002F478D"/>
    <w:rsid w:val="0033241C"/>
    <w:rsid w:val="003443F3"/>
    <w:rsid w:val="00347F5F"/>
    <w:rsid w:val="00395148"/>
    <w:rsid w:val="0039672F"/>
    <w:rsid w:val="003B1E87"/>
    <w:rsid w:val="003E3289"/>
    <w:rsid w:val="003F2EA8"/>
    <w:rsid w:val="0042261D"/>
    <w:rsid w:val="004540A4"/>
    <w:rsid w:val="00466057"/>
    <w:rsid w:val="00473F4B"/>
    <w:rsid w:val="0049084F"/>
    <w:rsid w:val="00496EAB"/>
    <w:rsid w:val="004D0FD8"/>
    <w:rsid w:val="004D53C3"/>
    <w:rsid w:val="004E182B"/>
    <w:rsid w:val="004E4B57"/>
    <w:rsid w:val="004F178B"/>
    <w:rsid w:val="00506AB3"/>
    <w:rsid w:val="0053264C"/>
    <w:rsid w:val="00567A57"/>
    <w:rsid w:val="005767C1"/>
    <w:rsid w:val="005A3EB6"/>
    <w:rsid w:val="005A5BBD"/>
    <w:rsid w:val="005B1335"/>
    <w:rsid w:val="005B71B4"/>
    <w:rsid w:val="005C3EB8"/>
    <w:rsid w:val="005D0748"/>
    <w:rsid w:val="005E5CF4"/>
    <w:rsid w:val="00607710"/>
    <w:rsid w:val="006677D5"/>
    <w:rsid w:val="00673289"/>
    <w:rsid w:val="00677E67"/>
    <w:rsid w:val="006E58F8"/>
    <w:rsid w:val="00733F04"/>
    <w:rsid w:val="00747F33"/>
    <w:rsid w:val="00767007"/>
    <w:rsid w:val="007801BC"/>
    <w:rsid w:val="00785E03"/>
    <w:rsid w:val="007946D2"/>
    <w:rsid w:val="007A1CD4"/>
    <w:rsid w:val="007A2FCB"/>
    <w:rsid w:val="007C2493"/>
    <w:rsid w:val="007D0550"/>
    <w:rsid w:val="007E555E"/>
    <w:rsid w:val="007F030F"/>
    <w:rsid w:val="007F7BCE"/>
    <w:rsid w:val="008024C0"/>
    <w:rsid w:val="008244F1"/>
    <w:rsid w:val="00832A58"/>
    <w:rsid w:val="0083644D"/>
    <w:rsid w:val="00840236"/>
    <w:rsid w:val="00890DE6"/>
    <w:rsid w:val="008E0E22"/>
    <w:rsid w:val="008E4501"/>
    <w:rsid w:val="00920FC0"/>
    <w:rsid w:val="009225DE"/>
    <w:rsid w:val="00937927"/>
    <w:rsid w:val="00946DCB"/>
    <w:rsid w:val="009B388E"/>
    <w:rsid w:val="009B4EF8"/>
    <w:rsid w:val="009F37FA"/>
    <w:rsid w:val="009F5837"/>
    <w:rsid w:val="00A05B85"/>
    <w:rsid w:val="00A0726C"/>
    <w:rsid w:val="00A16C56"/>
    <w:rsid w:val="00A25316"/>
    <w:rsid w:val="00A31156"/>
    <w:rsid w:val="00A51081"/>
    <w:rsid w:val="00A65734"/>
    <w:rsid w:val="00A71EA0"/>
    <w:rsid w:val="00A72BD8"/>
    <w:rsid w:val="00A750DF"/>
    <w:rsid w:val="00A835F4"/>
    <w:rsid w:val="00A87332"/>
    <w:rsid w:val="00A95CA2"/>
    <w:rsid w:val="00A977ED"/>
    <w:rsid w:val="00AA27A5"/>
    <w:rsid w:val="00AA4D7D"/>
    <w:rsid w:val="00AD3030"/>
    <w:rsid w:val="00B23B0B"/>
    <w:rsid w:val="00B466F7"/>
    <w:rsid w:val="00B607A3"/>
    <w:rsid w:val="00B8354A"/>
    <w:rsid w:val="00B93F63"/>
    <w:rsid w:val="00BB6143"/>
    <w:rsid w:val="00BD4538"/>
    <w:rsid w:val="00BD7EB9"/>
    <w:rsid w:val="00BE0204"/>
    <w:rsid w:val="00BE24B5"/>
    <w:rsid w:val="00C06F7B"/>
    <w:rsid w:val="00C40777"/>
    <w:rsid w:val="00C55446"/>
    <w:rsid w:val="00C6688E"/>
    <w:rsid w:val="00CC4DBD"/>
    <w:rsid w:val="00CF3B3D"/>
    <w:rsid w:val="00D562F1"/>
    <w:rsid w:val="00DB28D7"/>
    <w:rsid w:val="00DB3760"/>
    <w:rsid w:val="00DC2357"/>
    <w:rsid w:val="00DC6920"/>
    <w:rsid w:val="00DE570E"/>
    <w:rsid w:val="00DF590D"/>
    <w:rsid w:val="00E11C28"/>
    <w:rsid w:val="00E27D85"/>
    <w:rsid w:val="00E53301"/>
    <w:rsid w:val="00E553C9"/>
    <w:rsid w:val="00E66432"/>
    <w:rsid w:val="00E72634"/>
    <w:rsid w:val="00EE3D78"/>
    <w:rsid w:val="00F1246C"/>
    <w:rsid w:val="00F22A12"/>
    <w:rsid w:val="00F22C18"/>
    <w:rsid w:val="00F35419"/>
    <w:rsid w:val="00F36F16"/>
    <w:rsid w:val="00F652C5"/>
    <w:rsid w:val="00F80E4B"/>
    <w:rsid w:val="00FC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B186308"/>
  <w15:chartTrackingRefBased/>
  <w15:docId w15:val="{D785CA0F-F073-4644-B7A2-D516A15F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496EAB"/>
    <w:pPr>
      <w:autoSpaceDE w:val="0"/>
      <w:autoSpaceDN w:val="0"/>
      <w:adjustRightInd w:val="0"/>
      <w:spacing w:after="0" w:line="221" w:lineRule="atLeast"/>
    </w:pPr>
    <w:rPr>
      <w:rFonts w:ascii="Adobe Jenson Pro Lt" w:hAnsi="Adobe Jenson Pro Lt"/>
      <w:sz w:val="24"/>
      <w:szCs w:val="24"/>
    </w:rPr>
  </w:style>
  <w:style w:type="paragraph" w:customStyle="1" w:styleId="Pa36">
    <w:name w:val="Pa36"/>
    <w:basedOn w:val="Normal"/>
    <w:next w:val="Normal"/>
    <w:uiPriority w:val="99"/>
    <w:rsid w:val="002A597E"/>
    <w:pPr>
      <w:autoSpaceDE w:val="0"/>
      <w:autoSpaceDN w:val="0"/>
      <w:adjustRightInd w:val="0"/>
      <w:spacing w:after="0" w:line="221" w:lineRule="atLeast"/>
    </w:pPr>
    <w:rPr>
      <w:rFonts w:ascii="Adobe Jenson Pro Lt" w:hAnsi="Adobe Jenson Pro Lt"/>
      <w:sz w:val="24"/>
      <w:szCs w:val="24"/>
    </w:rPr>
  </w:style>
  <w:style w:type="paragraph" w:customStyle="1" w:styleId="Pa38">
    <w:name w:val="Pa38"/>
    <w:basedOn w:val="Normal"/>
    <w:next w:val="Normal"/>
    <w:uiPriority w:val="99"/>
    <w:rsid w:val="002A597E"/>
    <w:pPr>
      <w:autoSpaceDE w:val="0"/>
      <w:autoSpaceDN w:val="0"/>
      <w:adjustRightInd w:val="0"/>
      <w:spacing w:after="0" w:line="221" w:lineRule="atLeast"/>
    </w:pPr>
    <w:rPr>
      <w:rFonts w:ascii="Adobe Jenson Pro Lt" w:hAnsi="Adobe Jenson Pro Lt"/>
      <w:sz w:val="24"/>
      <w:szCs w:val="24"/>
    </w:rPr>
  </w:style>
  <w:style w:type="character" w:customStyle="1" w:styleId="A9">
    <w:name w:val="A9"/>
    <w:uiPriority w:val="99"/>
    <w:rsid w:val="002A597E"/>
    <w:rPr>
      <w:rFonts w:cs="Adobe Jenson Pro Lt"/>
      <w:color w:val="000000"/>
    </w:rPr>
  </w:style>
  <w:style w:type="paragraph" w:customStyle="1" w:styleId="Pa35">
    <w:name w:val="Pa35"/>
    <w:basedOn w:val="Normal"/>
    <w:next w:val="Normal"/>
    <w:uiPriority w:val="99"/>
    <w:rsid w:val="00B607A3"/>
    <w:pPr>
      <w:autoSpaceDE w:val="0"/>
      <w:autoSpaceDN w:val="0"/>
      <w:adjustRightInd w:val="0"/>
      <w:spacing w:after="0" w:line="221" w:lineRule="atLeast"/>
    </w:pPr>
    <w:rPr>
      <w:rFonts w:ascii="Adobe Jenson Pro Lt" w:hAnsi="Adobe Jenson Pro Lt"/>
      <w:sz w:val="24"/>
      <w:szCs w:val="24"/>
    </w:rPr>
  </w:style>
  <w:style w:type="character" w:customStyle="1" w:styleId="A7">
    <w:name w:val="A7"/>
    <w:uiPriority w:val="99"/>
    <w:rsid w:val="00B607A3"/>
    <w:rPr>
      <w:rFonts w:cs="Adobe Jenson Pro Lt"/>
      <w:color w:val="000000"/>
      <w:sz w:val="12"/>
      <w:szCs w:val="12"/>
    </w:rPr>
  </w:style>
  <w:style w:type="paragraph" w:customStyle="1" w:styleId="Default">
    <w:name w:val="Default"/>
    <w:rsid w:val="00733F04"/>
    <w:pPr>
      <w:autoSpaceDE w:val="0"/>
      <w:autoSpaceDN w:val="0"/>
      <w:adjustRightInd w:val="0"/>
      <w:spacing w:after="0" w:line="240" w:lineRule="auto"/>
    </w:pPr>
    <w:rPr>
      <w:rFonts w:ascii="Futura Std Book" w:hAnsi="Futura Std Book" w:cs="Futura Std Book"/>
      <w:color w:val="000000"/>
      <w:sz w:val="24"/>
      <w:szCs w:val="24"/>
    </w:rPr>
  </w:style>
  <w:style w:type="paragraph" w:customStyle="1" w:styleId="Pa21">
    <w:name w:val="Pa21"/>
    <w:basedOn w:val="Default"/>
    <w:next w:val="Default"/>
    <w:uiPriority w:val="99"/>
    <w:rsid w:val="00733F04"/>
    <w:pPr>
      <w:spacing w:line="301" w:lineRule="atLeast"/>
    </w:pPr>
    <w:rPr>
      <w:rFonts w:cstheme="minorBidi"/>
      <w:color w:val="auto"/>
    </w:rPr>
  </w:style>
  <w:style w:type="paragraph" w:customStyle="1" w:styleId="Pa26">
    <w:name w:val="Pa26"/>
    <w:basedOn w:val="Default"/>
    <w:next w:val="Default"/>
    <w:uiPriority w:val="99"/>
    <w:rsid w:val="00733F04"/>
    <w:pPr>
      <w:spacing w:line="221" w:lineRule="atLeast"/>
    </w:pPr>
    <w:rPr>
      <w:rFonts w:ascii="Adobe Jenson Pro Lt" w:hAnsi="Adobe Jenson Pro Lt" w:cstheme="minorBidi"/>
      <w:color w:val="auto"/>
    </w:rPr>
  </w:style>
  <w:style w:type="paragraph" w:customStyle="1" w:styleId="Pa4">
    <w:name w:val="Pa4"/>
    <w:basedOn w:val="Default"/>
    <w:next w:val="Default"/>
    <w:uiPriority w:val="99"/>
    <w:rsid w:val="00733F04"/>
    <w:pPr>
      <w:spacing w:line="281" w:lineRule="atLeast"/>
    </w:pPr>
    <w:rPr>
      <w:rFonts w:ascii="Futura Std Light" w:hAnsi="Futura Std Light" w:cstheme="minorBidi"/>
      <w:color w:val="auto"/>
    </w:rPr>
  </w:style>
  <w:style w:type="paragraph" w:styleId="ListParagraph">
    <w:name w:val="List Paragraph"/>
    <w:basedOn w:val="Normal"/>
    <w:uiPriority w:val="34"/>
    <w:qFormat/>
    <w:rsid w:val="00A31156"/>
    <w:pPr>
      <w:ind w:left="720"/>
      <w:contextualSpacing/>
    </w:pPr>
  </w:style>
  <w:style w:type="paragraph" w:styleId="Header">
    <w:name w:val="header"/>
    <w:basedOn w:val="Normal"/>
    <w:link w:val="HeaderChar"/>
    <w:uiPriority w:val="99"/>
    <w:unhideWhenUsed/>
    <w:rsid w:val="00AA4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D7D"/>
  </w:style>
  <w:style w:type="paragraph" w:styleId="Footer">
    <w:name w:val="footer"/>
    <w:basedOn w:val="Normal"/>
    <w:link w:val="FooterChar"/>
    <w:uiPriority w:val="99"/>
    <w:unhideWhenUsed/>
    <w:rsid w:val="00AA4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D7D"/>
  </w:style>
  <w:style w:type="paragraph" w:styleId="BalloonText">
    <w:name w:val="Balloon Text"/>
    <w:basedOn w:val="Normal"/>
    <w:link w:val="BalloonTextChar"/>
    <w:uiPriority w:val="99"/>
    <w:semiHidden/>
    <w:unhideWhenUsed/>
    <w:rsid w:val="00067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901"/>
    <w:rPr>
      <w:rFonts w:ascii="Segoe UI" w:hAnsi="Segoe UI" w:cs="Segoe UI"/>
      <w:sz w:val="18"/>
      <w:szCs w:val="18"/>
    </w:rPr>
  </w:style>
  <w:style w:type="character" w:styleId="CommentReference">
    <w:name w:val="annotation reference"/>
    <w:basedOn w:val="DefaultParagraphFont"/>
    <w:uiPriority w:val="99"/>
    <w:semiHidden/>
    <w:unhideWhenUsed/>
    <w:rsid w:val="00067901"/>
    <w:rPr>
      <w:sz w:val="16"/>
      <w:szCs w:val="16"/>
    </w:rPr>
  </w:style>
  <w:style w:type="paragraph" w:styleId="CommentText">
    <w:name w:val="annotation text"/>
    <w:basedOn w:val="Normal"/>
    <w:link w:val="CommentTextChar"/>
    <w:uiPriority w:val="99"/>
    <w:semiHidden/>
    <w:unhideWhenUsed/>
    <w:rsid w:val="00067901"/>
    <w:pPr>
      <w:spacing w:line="240" w:lineRule="auto"/>
    </w:pPr>
    <w:rPr>
      <w:sz w:val="20"/>
      <w:szCs w:val="20"/>
    </w:rPr>
  </w:style>
  <w:style w:type="character" w:customStyle="1" w:styleId="CommentTextChar">
    <w:name w:val="Comment Text Char"/>
    <w:basedOn w:val="DefaultParagraphFont"/>
    <w:link w:val="CommentText"/>
    <w:uiPriority w:val="99"/>
    <w:semiHidden/>
    <w:rsid w:val="00067901"/>
    <w:rPr>
      <w:sz w:val="20"/>
      <w:szCs w:val="20"/>
    </w:rPr>
  </w:style>
  <w:style w:type="paragraph" w:styleId="CommentSubject">
    <w:name w:val="annotation subject"/>
    <w:basedOn w:val="CommentText"/>
    <w:next w:val="CommentText"/>
    <w:link w:val="CommentSubjectChar"/>
    <w:uiPriority w:val="99"/>
    <w:semiHidden/>
    <w:unhideWhenUsed/>
    <w:rsid w:val="00067901"/>
    <w:rPr>
      <w:b/>
      <w:bCs/>
    </w:rPr>
  </w:style>
  <w:style w:type="character" w:customStyle="1" w:styleId="CommentSubjectChar">
    <w:name w:val="Comment Subject Char"/>
    <w:basedOn w:val="CommentTextChar"/>
    <w:link w:val="CommentSubject"/>
    <w:uiPriority w:val="99"/>
    <w:semiHidden/>
    <w:rsid w:val="00067901"/>
    <w:rPr>
      <w:b/>
      <w:bCs/>
      <w:sz w:val="20"/>
      <w:szCs w:val="20"/>
    </w:rPr>
  </w:style>
  <w:style w:type="character" w:styleId="Hyperlink">
    <w:name w:val="Hyperlink"/>
    <w:basedOn w:val="DefaultParagraphFont"/>
    <w:uiPriority w:val="99"/>
    <w:unhideWhenUsed/>
    <w:rsid w:val="00B8354A"/>
    <w:rPr>
      <w:color w:val="0000FF"/>
      <w:u w:val="single"/>
    </w:rPr>
  </w:style>
  <w:style w:type="table" w:customStyle="1" w:styleId="GridTable4-Accent51">
    <w:name w:val="Grid Table 4 - Accent 51"/>
    <w:basedOn w:val="TableNormal"/>
    <w:next w:val="GridTable4-Accent5"/>
    <w:uiPriority w:val="49"/>
    <w:rsid w:val="00E11C28"/>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E11C2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usmonthly.com/news/20190423/columb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EDDCB-AFD6-4BB5-9270-D20FA531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2638</Words>
  <Characters>15962</Characters>
  <Application>Microsoft Office Word</Application>
  <DocSecurity>0</DocSecurity>
  <PresentationFormat>15|.DOCX</PresentationFormat>
  <Lines>362</Lines>
  <Paragraphs>177</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Morbitzer, Andrea</dc:creator>
  <cp:keywords/>
  <dc:description/>
  <cp:lastModifiedBy>Morbitzer, Andrea</cp:lastModifiedBy>
  <cp:revision>2</cp:revision>
  <cp:lastPrinted>2019-06-26T13:53:00Z</cp:lastPrinted>
  <dcterms:created xsi:type="dcterms:W3CDTF">2019-10-18T20:11:00Z</dcterms:created>
  <dcterms:modified xsi:type="dcterms:W3CDTF">2019-10-18T20:11:00Z</dcterms:modified>
</cp:coreProperties>
</file>