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EF" w:rsidRPr="00D149C1" w:rsidRDefault="001C6BEF" w:rsidP="001C6BEF">
      <w:pPr>
        <w:pStyle w:val="Title"/>
        <w:jc w:val="center"/>
        <w:rPr>
          <w:b/>
        </w:rPr>
      </w:pPr>
      <w:r>
        <w:rPr>
          <w:b/>
        </w:rPr>
        <w:t>2.16</w:t>
      </w:r>
      <w:r>
        <w:rPr>
          <w:b/>
        </w:rPr>
        <w:t xml:space="preserve">.22 </w:t>
      </w:r>
      <w:r w:rsidRPr="00D149C1">
        <w:rPr>
          <w:b/>
        </w:rPr>
        <w:t>Meeting Minutes</w:t>
      </w:r>
    </w:p>
    <w:p w:rsidR="001C6BEF" w:rsidRDefault="001C6BEF" w:rsidP="001C6BEF">
      <w:r>
        <w:t>Attendance</w:t>
      </w:r>
    </w:p>
    <w:p w:rsidR="001C6BEF" w:rsidRDefault="001C6BEF" w:rsidP="001C6BEF">
      <w:pPr>
        <w:pStyle w:val="ListParagraph"/>
        <w:numPr>
          <w:ilvl w:val="0"/>
          <w:numId w:val="1"/>
        </w:numPr>
      </w:pPr>
      <w:r>
        <w:t>Michael Kasler, Chair</w:t>
      </w:r>
    </w:p>
    <w:p w:rsidR="001C6BEF" w:rsidRDefault="001C6BEF" w:rsidP="001C6BEF">
      <w:pPr>
        <w:pStyle w:val="ListParagraph"/>
        <w:numPr>
          <w:ilvl w:val="0"/>
          <w:numId w:val="1"/>
        </w:numPr>
      </w:pPr>
      <w:r>
        <w:t>Sarah Ingles, Commissioner</w:t>
      </w:r>
    </w:p>
    <w:p w:rsidR="001C6BEF" w:rsidRDefault="001C6BEF" w:rsidP="001C6BEF">
      <w:pPr>
        <w:pStyle w:val="ListParagraph"/>
        <w:numPr>
          <w:ilvl w:val="0"/>
          <w:numId w:val="1"/>
        </w:numPr>
      </w:pPr>
      <w:r>
        <w:t>Keisha Hunley-Jenkins, Commissioner</w:t>
      </w:r>
    </w:p>
    <w:p w:rsidR="001C6BEF" w:rsidRDefault="001C6BEF" w:rsidP="001C6BEF">
      <w:pPr>
        <w:pStyle w:val="ListParagraph"/>
        <w:numPr>
          <w:ilvl w:val="0"/>
          <w:numId w:val="1"/>
        </w:numPr>
      </w:pPr>
      <w:r>
        <w:t>Qiana Williams, Commissioner</w:t>
      </w:r>
    </w:p>
    <w:p w:rsidR="001C6BEF" w:rsidRDefault="001C6BEF" w:rsidP="001C6BEF">
      <w:pPr>
        <w:pStyle w:val="ListParagraph"/>
        <w:numPr>
          <w:ilvl w:val="0"/>
          <w:numId w:val="1"/>
        </w:numPr>
      </w:pPr>
      <w:r>
        <w:t>Fred Ransier, Commissioner</w:t>
      </w:r>
    </w:p>
    <w:p w:rsidR="001C6BEF" w:rsidRDefault="001C6BEF" w:rsidP="001C6BEF">
      <w:pPr>
        <w:pStyle w:val="ListParagraph"/>
        <w:numPr>
          <w:ilvl w:val="0"/>
          <w:numId w:val="1"/>
        </w:numPr>
      </w:pPr>
      <w:r>
        <w:t>Greg Beaverson, Compensation Manager, Department of Human Resources</w:t>
      </w:r>
    </w:p>
    <w:p w:rsidR="001C6BEF" w:rsidRDefault="001C6BEF" w:rsidP="001C6BEF">
      <w:pPr>
        <w:pStyle w:val="ListParagraph"/>
        <w:numPr>
          <w:ilvl w:val="0"/>
          <w:numId w:val="1"/>
        </w:numPr>
      </w:pPr>
      <w:r>
        <w:t>Robert Tobias, City Attorney’s Office</w:t>
      </w:r>
    </w:p>
    <w:p w:rsidR="001C6BEF" w:rsidRDefault="001C6BEF" w:rsidP="001C6BEF">
      <w:pPr>
        <w:pStyle w:val="ListParagraph"/>
        <w:numPr>
          <w:ilvl w:val="0"/>
          <w:numId w:val="1"/>
        </w:numPr>
      </w:pPr>
      <w:r>
        <w:t>Richard Blunt, Mayor’s Office</w:t>
      </w:r>
    </w:p>
    <w:p w:rsidR="001C6BEF" w:rsidRDefault="001C6BEF" w:rsidP="001C6BEF">
      <w:pPr>
        <w:pStyle w:val="ListParagraph"/>
        <w:numPr>
          <w:ilvl w:val="0"/>
          <w:numId w:val="1"/>
        </w:numPr>
      </w:pPr>
      <w:r>
        <w:t>Darlene Wildes, City Auditor’s Office</w:t>
      </w:r>
    </w:p>
    <w:p w:rsidR="001C6BEF" w:rsidRDefault="001C6BEF" w:rsidP="001C6BEF">
      <w:pPr>
        <w:pStyle w:val="ListParagraph"/>
        <w:numPr>
          <w:ilvl w:val="0"/>
          <w:numId w:val="1"/>
        </w:numPr>
      </w:pPr>
      <w:r>
        <w:t>Matt Erickson, Columbus City Council</w:t>
      </w:r>
    </w:p>
    <w:p w:rsidR="001C6BEF" w:rsidRDefault="001C6BEF" w:rsidP="001C6BEF">
      <w:r>
        <w:t xml:space="preserve">Chair Kasler called the meeting to order </w:t>
      </w:r>
    </w:p>
    <w:p w:rsidR="001C6BEF" w:rsidRDefault="001C6BEF" w:rsidP="001C6BEF">
      <w:pPr>
        <w:pStyle w:val="ListParagraph"/>
        <w:numPr>
          <w:ilvl w:val="0"/>
          <w:numId w:val="2"/>
        </w:numPr>
      </w:pPr>
      <w:r>
        <w:t xml:space="preserve">Introductions </w:t>
      </w:r>
    </w:p>
    <w:p w:rsidR="001C6BEF" w:rsidRDefault="001C6BEF" w:rsidP="001C6BEF">
      <w:pPr>
        <w:pStyle w:val="ListParagraph"/>
        <w:numPr>
          <w:ilvl w:val="0"/>
          <w:numId w:val="2"/>
        </w:numPr>
      </w:pPr>
      <w:r>
        <w:t>Presentation of meeting minutes</w:t>
      </w:r>
      <w:r>
        <w:t xml:space="preserve"> and approval</w:t>
      </w:r>
    </w:p>
    <w:p w:rsidR="001C6BEF" w:rsidRDefault="001C6BEF" w:rsidP="001C6BEF">
      <w:pPr>
        <w:pStyle w:val="ListParagraph"/>
        <w:numPr>
          <w:ilvl w:val="0"/>
          <w:numId w:val="2"/>
        </w:numPr>
      </w:pPr>
      <w:r>
        <w:t xml:space="preserve">Staff Updates </w:t>
      </w:r>
    </w:p>
    <w:p w:rsidR="00DD6209" w:rsidRDefault="00DD6209" w:rsidP="00DD6209">
      <w:pPr>
        <w:pStyle w:val="ListParagraph"/>
        <w:numPr>
          <w:ilvl w:val="1"/>
          <w:numId w:val="2"/>
        </w:numPr>
      </w:pPr>
      <w:r>
        <w:t xml:space="preserve">Greg Beaverson </w:t>
      </w:r>
    </w:p>
    <w:p w:rsidR="00DD6209" w:rsidRDefault="00DD6209" w:rsidP="00DD6209">
      <w:pPr>
        <w:pStyle w:val="ListParagraph"/>
        <w:numPr>
          <w:ilvl w:val="2"/>
          <w:numId w:val="2"/>
        </w:numPr>
      </w:pPr>
      <w:r>
        <w:t>Update on other elected officials salaries</w:t>
      </w:r>
    </w:p>
    <w:p w:rsidR="00DD6209" w:rsidRDefault="00DD6209" w:rsidP="00DD6209">
      <w:pPr>
        <w:pStyle w:val="ListParagraph"/>
        <w:numPr>
          <w:ilvl w:val="2"/>
          <w:numId w:val="2"/>
        </w:numPr>
      </w:pPr>
      <w:r>
        <w:t>The 2018 Commission did not use a market window. It was a direct comparison to the market</w:t>
      </w:r>
    </w:p>
    <w:p w:rsidR="00DD6209" w:rsidRDefault="00DD6209" w:rsidP="00DD6209">
      <w:pPr>
        <w:pStyle w:val="ListParagraph"/>
        <w:numPr>
          <w:ilvl w:val="2"/>
          <w:numId w:val="2"/>
        </w:numPr>
      </w:pPr>
      <w:r>
        <w:t xml:space="preserve">Greg to follow up on average worker’s wage growth </w:t>
      </w:r>
    </w:p>
    <w:p w:rsidR="00DD6209" w:rsidRDefault="00DD6209" w:rsidP="00DD6209">
      <w:pPr>
        <w:pStyle w:val="ListParagraph"/>
        <w:numPr>
          <w:ilvl w:val="2"/>
          <w:numId w:val="2"/>
        </w:numPr>
      </w:pPr>
      <w:r>
        <w:t>11 survey responses with three incomplete (waiting on budgets, etc.)</w:t>
      </w:r>
    </w:p>
    <w:p w:rsidR="00DD6209" w:rsidRDefault="00DD6209" w:rsidP="00DD6209">
      <w:pPr>
        <w:pStyle w:val="ListParagraph"/>
        <w:numPr>
          <w:ilvl w:val="3"/>
          <w:numId w:val="2"/>
        </w:numPr>
      </w:pPr>
      <w:r>
        <w:t>Chair especially interest in getting responses from Boston, Cincinnati, Cleveland and Indianapolis</w:t>
      </w:r>
    </w:p>
    <w:p w:rsidR="00DD6209" w:rsidRDefault="00DD6209" w:rsidP="00DD6209">
      <w:pPr>
        <w:pStyle w:val="ListParagraph"/>
        <w:numPr>
          <w:ilvl w:val="2"/>
          <w:numId w:val="2"/>
        </w:numPr>
      </w:pPr>
      <w:r>
        <w:t>Other cities don’t have citizens’ commissions – question on how it’s done in other cities</w:t>
      </w:r>
    </w:p>
    <w:p w:rsidR="00DD6209" w:rsidRDefault="006D519A" w:rsidP="00DD6209">
      <w:pPr>
        <w:pStyle w:val="ListParagraph"/>
        <w:numPr>
          <w:ilvl w:val="2"/>
          <w:numId w:val="2"/>
        </w:numPr>
      </w:pPr>
      <w:r>
        <w:t>Citizen groups vs elected officials making decisions around elected officials pay</w:t>
      </w:r>
    </w:p>
    <w:p w:rsidR="006D519A" w:rsidRDefault="006D519A" w:rsidP="001C6BEF">
      <w:pPr>
        <w:pStyle w:val="ListParagraph"/>
        <w:numPr>
          <w:ilvl w:val="0"/>
          <w:numId w:val="2"/>
        </w:numPr>
      </w:pPr>
      <w:r>
        <w:t xml:space="preserve">Presentation by Matt Erickson </w:t>
      </w:r>
    </w:p>
    <w:p w:rsidR="0065476C" w:rsidRDefault="0065476C" w:rsidP="0065476C">
      <w:pPr>
        <w:pStyle w:val="ListParagraph"/>
        <w:numPr>
          <w:ilvl w:val="1"/>
          <w:numId w:val="2"/>
        </w:numPr>
      </w:pPr>
      <w:r>
        <w:t>Columbus uses target-based-budgeting</w:t>
      </w:r>
    </w:p>
    <w:p w:rsidR="0065476C" w:rsidRDefault="0065476C" w:rsidP="0065476C">
      <w:pPr>
        <w:pStyle w:val="ListParagraph"/>
        <w:numPr>
          <w:ilvl w:val="1"/>
          <w:numId w:val="2"/>
        </w:numPr>
      </w:pPr>
      <w:r>
        <w:t>Questions around tuition reimbursement, and sick leave reciprocity</w:t>
      </w:r>
    </w:p>
    <w:p w:rsidR="0065476C" w:rsidRDefault="0065476C" w:rsidP="0065476C">
      <w:pPr>
        <w:pStyle w:val="ListParagraph"/>
        <w:numPr>
          <w:ilvl w:val="1"/>
          <w:numId w:val="2"/>
        </w:numPr>
      </w:pPr>
      <w:r>
        <w:t>His presentation did not include the potential expansion of support offices once Council expands in 2023</w:t>
      </w:r>
    </w:p>
    <w:p w:rsidR="0065476C" w:rsidRDefault="0065476C" w:rsidP="0065476C">
      <w:pPr>
        <w:pStyle w:val="ListParagraph"/>
        <w:numPr>
          <w:ilvl w:val="1"/>
          <w:numId w:val="2"/>
        </w:numPr>
      </w:pPr>
      <w:r>
        <w:t>Permanent improvements to Council Chambers and City Hall are also not included</w:t>
      </w:r>
    </w:p>
    <w:p w:rsidR="0065476C" w:rsidRDefault="0065476C" w:rsidP="0065476C">
      <w:pPr>
        <w:pStyle w:val="ListParagraph"/>
        <w:numPr>
          <w:ilvl w:val="1"/>
          <w:numId w:val="2"/>
        </w:numPr>
      </w:pPr>
      <w:r>
        <w:t>Professional Development</w:t>
      </w:r>
    </w:p>
    <w:p w:rsidR="0065476C" w:rsidRDefault="0065476C" w:rsidP="0065476C">
      <w:pPr>
        <w:pStyle w:val="ListParagraph"/>
        <w:numPr>
          <w:ilvl w:val="1"/>
          <w:numId w:val="2"/>
        </w:numPr>
      </w:pPr>
      <w:r>
        <w:t>Note that not all aides and assistants make the same pay</w:t>
      </w:r>
    </w:p>
    <w:p w:rsidR="0065476C" w:rsidRDefault="0065476C" w:rsidP="0065476C">
      <w:pPr>
        <w:pStyle w:val="ListParagraph"/>
        <w:numPr>
          <w:ilvl w:val="1"/>
          <w:numId w:val="2"/>
        </w:numPr>
      </w:pPr>
      <w:r>
        <w:t>Not sure how many additional staff will be needed when Council expands outside of two staff per new CM for a total of 4</w:t>
      </w:r>
    </w:p>
    <w:p w:rsidR="001C6BEF" w:rsidRDefault="006D519A" w:rsidP="001C6BEF">
      <w:pPr>
        <w:pStyle w:val="ListParagraph"/>
        <w:numPr>
          <w:ilvl w:val="0"/>
          <w:numId w:val="2"/>
        </w:numPr>
      </w:pPr>
      <w:r>
        <w:t>What is the problem that the commission wants to solve?</w:t>
      </w:r>
    </w:p>
    <w:p w:rsidR="001C6BEF" w:rsidRDefault="001C6BEF" w:rsidP="006D519A">
      <w:pPr>
        <w:pStyle w:val="ListParagraph"/>
        <w:numPr>
          <w:ilvl w:val="1"/>
          <w:numId w:val="2"/>
        </w:numPr>
      </w:pPr>
      <w:r>
        <w:t>Part-time vs. full-time</w:t>
      </w:r>
    </w:p>
    <w:p w:rsidR="001C6BEF" w:rsidRDefault="001C6BEF" w:rsidP="006D519A">
      <w:pPr>
        <w:pStyle w:val="ListParagraph"/>
        <w:numPr>
          <w:ilvl w:val="2"/>
          <w:numId w:val="2"/>
        </w:numPr>
      </w:pPr>
      <w:r>
        <w:t>What are the duties?</w:t>
      </w:r>
      <w:r w:rsidR="006D519A">
        <w:t xml:space="preserve"> NIW to follow up.</w:t>
      </w:r>
    </w:p>
    <w:p w:rsidR="001C6BEF" w:rsidRDefault="001C6BEF" w:rsidP="006D519A">
      <w:pPr>
        <w:pStyle w:val="ListParagraph"/>
        <w:numPr>
          <w:ilvl w:val="2"/>
          <w:numId w:val="2"/>
        </w:numPr>
      </w:pPr>
      <w:r>
        <w:t>What are the public’s expectations?</w:t>
      </w:r>
    </w:p>
    <w:p w:rsidR="006D519A" w:rsidRDefault="006D519A" w:rsidP="001C6BEF">
      <w:pPr>
        <w:pStyle w:val="ListParagraph"/>
        <w:numPr>
          <w:ilvl w:val="0"/>
          <w:numId w:val="2"/>
        </w:numPr>
      </w:pPr>
      <w:r>
        <w:lastRenderedPageBreak/>
        <w:t>Commissioners want to see preliminary data of the 11 cities that have responded</w:t>
      </w:r>
    </w:p>
    <w:p w:rsidR="006D519A" w:rsidRDefault="006D519A" w:rsidP="001C6BEF">
      <w:pPr>
        <w:pStyle w:val="ListParagraph"/>
        <w:numPr>
          <w:ilvl w:val="0"/>
          <w:numId w:val="2"/>
        </w:numPr>
      </w:pPr>
      <w:r>
        <w:t xml:space="preserve">CAO: Focus on the scope of their duties and compensation as it relates to Council  </w:t>
      </w:r>
    </w:p>
    <w:p w:rsidR="001C6BEF" w:rsidRDefault="006D519A" w:rsidP="001C6BEF">
      <w:pPr>
        <w:pStyle w:val="ListParagraph"/>
        <w:numPr>
          <w:ilvl w:val="0"/>
          <w:numId w:val="2"/>
        </w:numPr>
      </w:pPr>
      <w:r>
        <w:t>Commissioner Williams feels like the part-time/full-time conversation is germane to the work that is being done because salaries vary greatly depending on that distinction</w:t>
      </w:r>
    </w:p>
    <w:p w:rsidR="006D519A" w:rsidRDefault="006D519A" w:rsidP="001C6BEF">
      <w:pPr>
        <w:pStyle w:val="ListParagraph"/>
        <w:numPr>
          <w:ilvl w:val="0"/>
          <w:numId w:val="2"/>
        </w:numPr>
      </w:pPr>
      <w:r>
        <w:t>Commissioner Ransier is very concerned about ethical issues and conflicts</w:t>
      </w:r>
    </w:p>
    <w:p w:rsidR="006D519A" w:rsidRDefault="006D519A" w:rsidP="001C6BEF">
      <w:pPr>
        <w:pStyle w:val="ListParagraph"/>
        <w:numPr>
          <w:ilvl w:val="0"/>
          <w:numId w:val="2"/>
        </w:numPr>
      </w:pPr>
      <w:r>
        <w:t>Discussion on professional jobs and potential conflicts</w:t>
      </w:r>
    </w:p>
    <w:p w:rsidR="00493C0D" w:rsidRDefault="00493C0D" w:rsidP="001C6BEF">
      <w:pPr>
        <w:pStyle w:val="ListParagraph"/>
        <w:numPr>
          <w:ilvl w:val="0"/>
          <w:numId w:val="2"/>
        </w:numPr>
      </w:pPr>
      <w:r>
        <w:t>Discussion on Districting and how it works as it relates to the expansion of Council</w:t>
      </w:r>
      <w:bookmarkStart w:id="0" w:name="_GoBack"/>
      <w:bookmarkEnd w:id="0"/>
    </w:p>
    <w:p w:rsidR="001C6BEF" w:rsidRDefault="00F15E81" w:rsidP="001C6BEF">
      <w:pPr>
        <w:pStyle w:val="ListParagraph"/>
        <w:numPr>
          <w:ilvl w:val="0"/>
          <w:numId w:val="2"/>
        </w:numPr>
      </w:pPr>
      <w:r>
        <w:t>Next meeting, is March 2</w:t>
      </w:r>
      <w:r w:rsidRPr="00F15E81">
        <w:rPr>
          <w:vertAlign w:val="superscript"/>
        </w:rPr>
        <w:t>nd</w:t>
      </w:r>
      <w:r>
        <w:t xml:space="preserve"> at 10</w:t>
      </w:r>
      <w:r w:rsidR="001C6BEF">
        <w:t>a</w:t>
      </w:r>
    </w:p>
    <w:p w:rsidR="00372892" w:rsidRDefault="00372892"/>
    <w:sectPr w:rsidR="0037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1100F"/>
    <w:multiLevelType w:val="hybridMultilevel"/>
    <w:tmpl w:val="A974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617E9"/>
    <w:multiLevelType w:val="hybridMultilevel"/>
    <w:tmpl w:val="D872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EF"/>
    <w:rsid w:val="0016559C"/>
    <w:rsid w:val="001C6BEF"/>
    <w:rsid w:val="00372892"/>
    <w:rsid w:val="00493C0D"/>
    <w:rsid w:val="0065476C"/>
    <w:rsid w:val="006D519A"/>
    <w:rsid w:val="00D71CDF"/>
    <w:rsid w:val="00DD6209"/>
    <w:rsid w:val="00F1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950BC-6545-4563-8BAD-82E62562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B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6B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6B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Niyah I.</dc:creator>
  <cp:keywords/>
  <dc:description/>
  <cp:lastModifiedBy>Walters, Niyah I.</cp:lastModifiedBy>
  <cp:revision>5</cp:revision>
  <dcterms:created xsi:type="dcterms:W3CDTF">2022-02-28T14:51:00Z</dcterms:created>
  <dcterms:modified xsi:type="dcterms:W3CDTF">2022-02-28T17:04:00Z</dcterms:modified>
</cp:coreProperties>
</file>